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43" w:rsidRPr="007A2643" w:rsidRDefault="007A2643" w:rsidP="007A2643">
      <w:pPr>
        <w:spacing w:line="288" w:lineRule="auto"/>
        <w:contextualSpacing/>
        <w:jc w:val="both"/>
      </w:pPr>
      <w:r w:rsidRPr="007A2643">
        <w:rPr>
          <w:b/>
          <w:bCs/>
        </w:rPr>
        <w:t>Špecifikácia predávajúceho:</w:t>
      </w:r>
      <w:r w:rsidRPr="007A2643">
        <w:t> </w:t>
      </w:r>
      <w:r w:rsidR="00966762">
        <w:rPr>
          <w:bCs/>
          <w:iCs/>
        </w:rPr>
        <w:t>Damico s.r.o.</w:t>
      </w:r>
      <w:r w:rsidRPr="007A2643">
        <w:rPr>
          <w:bCs/>
          <w:iCs/>
        </w:rPr>
        <w:t xml:space="preserve">., Obchodný register Okresného súdu Trnava, oddiel Sro, vl. č. </w:t>
      </w:r>
      <w:r w:rsidR="00966762">
        <w:t>30643/T</w:t>
      </w:r>
      <w:r w:rsidRPr="007A2643">
        <w:rPr>
          <w:bCs/>
          <w:iCs/>
        </w:rPr>
        <w:t xml:space="preserve">, IČO </w:t>
      </w:r>
      <w:r w:rsidR="00966762">
        <w:t>46889</w:t>
      </w:r>
      <w:r w:rsidR="00966762">
        <w:t>949</w:t>
      </w:r>
      <w:r w:rsidRPr="007A2643">
        <w:rPr>
          <w:bCs/>
          <w:iCs/>
        </w:rPr>
        <w:t xml:space="preserve">, DIČ: </w:t>
      </w:r>
      <w:r w:rsidR="00966762">
        <w:t>2023670946</w:t>
      </w:r>
      <w:r w:rsidRPr="007A2643">
        <w:rPr>
          <w:bCs/>
          <w:iCs/>
        </w:rPr>
        <w:t>, IČ DPH: SK</w:t>
      </w:r>
      <w:r w:rsidR="00966762">
        <w:t>2023670946</w:t>
      </w:r>
      <w:r w:rsidRPr="007A2643">
        <w:rPr>
          <w:bCs/>
          <w:iCs/>
        </w:rPr>
        <w:t xml:space="preserve">, sídlo: </w:t>
      </w:r>
      <w:r w:rsidR="00966762">
        <w:t>Ulica Zavarská 9883/11G</w:t>
      </w:r>
      <w:r w:rsidR="00966762">
        <w:rPr>
          <w:bCs/>
          <w:iCs/>
        </w:rPr>
        <w:t xml:space="preserve"> , 9170i</w:t>
      </w:r>
      <w:r w:rsidRPr="007A2643">
        <w:rPr>
          <w:bCs/>
          <w:iCs/>
        </w:rPr>
        <w:t xml:space="preserve"> Trnava, SR. Konateľ:  Stanislav Čaklovič </w:t>
      </w:r>
      <w:r w:rsidRPr="007A2643">
        <w:t xml:space="preserve"> (ďalej ako „predávajúci“)</w:t>
      </w:r>
    </w:p>
    <w:p w:rsidR="007A2643" w:rsidRDefault="007A2643" w:rsidP="007A2643">
      <w:pPr>
        <w:spacing w:line="288" w:lineRule="auto"/>
      </w:pPr>
      <w:r w:rsidRPr="007A2643">
        <w:rPr>
          <w:b/>
          <w:bCs/>
        </w:rPr>
        <w:t>Kontaktná adresa: </w:t>
      </w:r>
      <w:r w:rsidRPr="007A2643">
        <w:rPr>
          <w:bCs/>
          <w:iCs/>
        </w:rPr>
        <w:t>Unihouse, s.r.o.</w:t>
      </w:r>
      <w:r w:rsidRPr="007A2643">
        <w:t xml:space="preserve">, </w:t>
      </w:r>
      <w:r w:rsidRPr="007A2643">
        <w:rPr>
          <w:bCs/>
          <w:iCs/>
        </w:rPr>
        <w:t>Zlievarenská 7974/1, 91702 Trnava, SR</w:t>
      </w:r>
      <w:r w:rsidRPr="007A2643">
        <w:t xml:space="preserve"> </w:t>
      </w:r>
      <w:r w:rsidRPr="007A2643">
        <w:rPr>
          <w:b/>
        </w:rPr>
        <w:t>Email:</w:t>
      </w:r>
      <w:r w:rsidRPr="007A2643">
        <w:t> </w:t>
      </w:r>
      <w:hyperlink r:id="rId9" w:history="1">
        <w:r w:rsidR="00966762" w:rsidRPr="00577059">
          <w:rPr>
            <w:rStyle w:val="Hypertextovprepojenie"/>
          </w:rPr>
          <w:t>info@damico.sk</w:t>
        </w:r>
      </w:hyperlink>
      <w:r w:rsidR="00966762">
        <w:rPr>
          <w:color w:val="0000FF"/>
          <w:u w:val="single"/>
        </w:rPr>
        <w:t xml:space="preserve"> </w:t>
      </w:r>
      <w:r w:rsidRPr="007A2643">
        <w:t xml:space="preserve">  </w:t>
      </w:r>
    </w:p>
    <w:p w:rsidR="007A2643" w:rsidRPr="007A2643" w:rsidRDefault="007A2643" w:rsidP="007A2643">
      <w:pPr>
        <w:spacing w:line="288" w:lineRule="auto"/>
        <w:rPr>
          <w:b/>
        </w:rPr>
      </w:pPr>
      <w:r w:rsidRPr="007A2643">
        <w:rPr>
          <w:b/>
        </w:rPr>
        <w:t>Tel.:</w:t>
      </w:r>
      <w:r>
        <w:rPr>
          <w:b/>
        </w:rPr>
        <w:t xml:space="preserve"> </w:t>
      </w:r>
      <w:r w:rsidRPr="007A2643">
        <w:t>033 5903 221 / </w:t>
      </w:r>
      <w:r w:rsidR="00966762">
        <w:t>0905749479</w:t>
      </w:r>
      <w:bookmarkStart w:id="0" w:name="_GoBack"/>
      <w:bookmarkEnd w:id="0"/>
      <w:r w:rsidRPr="007A2643">
        <w:rPr>
          <w:b/>
        </w:rPr>
        <w:t xml:space="preserve"> </w:t>
      </w:r>
    </w:p>
    <w:p w:rsidR="007A2643" w:rsidRPr="007A2643" w:rsidRDefault="007A2643" w:rsidP="007A2643">
      <w:pPr>
        <w:spacing w:line="288" w:lineRule="auto"/>
      </w:pPr>
      <w:r w:rsidRPr="007A2643">
        <w:rPr>
          <w:b/>
          <w:bCs/>
        </w:rPr>
        <w:t>Orgán dozoru: Inšpektorát SOI pre Trnavský kraj</w:t>
      </w:r>
      <w:r w:rsidRPr="007A2643">
        <w:t> Pekárska 23, 917 01  Trnava 1, SR.</w:t>
      </w:r>
    </w:p>
    <w:p w:rsidR="00FC015C" w:rsidRDefault="00FC015C" w:rsidP="0001552A">
      <w:pPr>
        <w:pStyle w:val="Normlnywebov"/>
        <w:spacing w:before="0" w:after="0"/>
        <w:jc w:val="center"/>
        <w:rPr>
          <w:b/>
          <w:sz w:val="32"/>
          <w:szCs w:val="32"/>
        </w:rPr>
      </w:pPr>
    </w:p>
    <w:p w:rsidR="00A32713" w:rsidRPr="0001552A" w:rsidRDefault="00FD47A5" w:rsidP="0001552A">
      <w:pPr>
        <w:pStyle w:val="Normlnywebov"/>
        <w:spacing w:before="0" w:after="0"/>
        <w:jc w:val="center"/>
        <w:rPr>
          <w:bCs/>
        </w:rPr>
      </w:pPr>
      <w:r w:rsidRPr="00BC240F">
        <w:rPr>
          <w:b/>
          <w:sz w:val="32"/>
          <w:szCs w:val="32"/>
        </w:rPr>
        <w:t>REKLAMAČNÝ FORMULÁR</w:t>
      </w:r>
      <w:r w:rsidR="00432615">
        <w:rPr>
          <w:b/>
          <w:sz w:val="32"/>
          <w:szCs w:val="32"/>
        </w:rPr>
        <w:t xml:space="preserve"> (vypĺňa kupujúci)</w:t>
      </w:r>
    </w:p>
    <w:p w:rsidR="0005529C" w:rsidRPr="0005529C" w:rsidRDefault="0005529C" w:rsidP="0005529C">
      <w:pPr>
        <w:pStyle w:val="Zkladntext"/>
      </w:pPr>
    </w:p>
    <w:p w:rsidR="00A32713" w:rsidRPr="00A96BF1" w:rsidRDefault="00A96BF1" w:rsidP="00A96BF1">
      <w:pPr>
        <w:pStyle w:val="Zkladntext"/>
        <w:rPr>
          <w:b/>
        </w:rPr>
      </w:pPr>
      <w:r w:rsidRPr="00A96BF1">
        <w:rPr>
          <w:b/>
        </w:rPr>
        <w:t>Ú</w:t>
      </w:r>
      <w:r w:rsidR="00FD47A5" w:rsidRPr="00A96BF1">
        <w:rPr>
          <w:b/>
        </w:rPr>
        <w:t>daje o kupujúcom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58"/>
      </w:tblGrid>
      <w:tr w:rsidR="00FD47A5" w:rsidRPr="00A96BF1" w:rsidTr="00A96BF1">
        <w:tc>
          <w:tcPr>
            <w:tcW w:w="2802" w:type="dxa"/>
          </w:tcPr>
          <w:p w:rsidR="00FD47A5" w:rsidRPr="00A96BF1" w:rsidRDefault="00A96BF1" w:rsidP="00A96BF1">
            <w:pPr>
              <w:pStyle w:val="Normlnywebov"/>
              <w:spacing w:before="0" w:after="120"/>
            </w:pPr>
            <w:r>
              <w:t>M</w:t>
            </w:r>
            <w:r w:rsidR="00FD47A5" w:rsidRPr="00A96BF1">
              <w:t>eno a</w:t>
            </w:r>
            <w:r>
              <w:t> </w:t>
            </w:r>
            <w:r w:rsidR="00FD47A5" w:rsidRPr="00A96BF1">
              <w:t>priezvisko</w:t>
            </w:r>
            <w:r>
              <w:t xml:space="preserve"> alebo</w:t>
            </w:r>
            <w:r w:rsidR="00FD47A5" w:rsidRPr="00A96BF1">
              <w:t xml:space="preserve"> názov </w:t>
            </w:r>
            <w:r>
              <w:t>spoločnosti</w:t>
            </w:r>
          </w:p>
        </w:tc>
        <w:tc>
          <w:tcPr>
            <w:tcW w:w="7258" w:type="dxa"/>
          </w:tcPr>
          <w:p w:rsidR="00FD47A5" w:rsidRPr="00A96BF1" w:rsidRDefault="00FD47A5" w:rsidP="00A96BF1">
            <w:pPr>
              <w:pStyle w:val="Normlnywebov"/>
              <w:spacing w:before="0" w:after="120"/>
            </w:pPr>
          </w:p>
        </w:tc>
      </w:tr>
      <w:tr w:rsidR="00FD47A5" w:rsidRPr="00A96BF1" w:rsidTr="00A96BF1">
        <w:tc>
          <w:tcPr>
            <w:tcW w:w="2802" w:type="dxa"/>
          </w:tcPr>
          <w:p w:rsidR="00FD47A5" w:rsidRPr="00A96BF1" w:rsidRDefault="00FD47A5" w:rsidP="00A96BF1">
            <w:pPr>
              <w:pStyle w:val="Normlnywebov"/>
              <w:spacing w:before="0" w:after="120"/>
            </w:pPr>
            <w:r w:rsidRPr="00A96BF1">
              <w:t>Telefón</w:t>
            </w:r>
          </w:p>
        </w:tc>
        <w:tc>
          <w:tcPr>
            <w:tcW w:w="7258" w:type="dxa"/>
          </w:tcPr>
          <w:p w:rsidR="00FD47A5" w:rsidRPr="00A96BF1" w:rsidRDefault="00FD47A5" w:rsidP="00A96BF1">
            <w:pPr>
              <w:pStyle w:val="Normlnywebov"/>
              <w:spacing w:before="0" w:after="120"/>
            </w:pPr>
          </w:p>
        </w:tc>
      </w:tr>
      <w:tr w:rsidR="00FD47A5" w:rsidRPr="00A96BF1" w:rsidTr="00A96BF1">
        <w:tc>
          <w:tcPr>
            <w:tcW w:w="2802" w:type="dxa"/>
          </w:tcPr>
          <w:p w:rsidR="00FD47A5" w:rsidRPr="00A96BF1" w:rsidRDefault="00FD47A5" w:rsidP="00A96BF1">
            <w:pPr>
              <w:pStyle w:val="Normlnywebov"/>
              <w:spacing w:before="0" w:after="120"/>
            </w:pPr>
            <w:r w:rsidRPr="00A96BF1">
              <w:t>E-mail</w:t>
            </w:r>
          </w:p>
        </w:tc>
        <w:tc>
          <w:tcPr>
            <w:tcW w:w="7258" w:type="dxa"/>
          </w:tcPr>
          <w:p w:rsidR="00FD47A5" w:rsidRPr="00A96BF1" w:rsidRDefault="00FD47A5" w:rsidP="00A96BF1">
            <w:pPr>
              <w:pStyle w:val="Normlnywebov"/>
              <w:spacing w:before="0" w:after="120"/>
            </w:pPr>
          </w:p>
        </w:tc>
      </w:tr>
      <w:tr w:rsidR="00FD47A5" w:rsidRPr="00A96BF1" w:rsidTr="00A96BF1">
        <w:tc>
          <w:tcPr>
            <w:tcW w:w="2802" w:type="dxa"/>
          </w:tcPr>
          <w:p w:rsidR="00FD47A5" w:rsidRPr="00A96BF1" w:rsidRDefault="00A96BF1" w:rsidP="00A96BF1">
            <w:pPr>
              <w:pStyle w:val="Normlnywebov"/>
              <w:spacing w:before="0" w:after="120"/>
            </w:pPr>
            <w:r>
              <w:t>č</w:t>
            </w:r>
            <w:r w:rsidR="00FD47A5" w:rsidRPr="00A96BF1">
              <w:t>. účtu</w:t>
            </w:r>
            <w:r>
              <w:t xml:space="preserve"> v tvare IBAN</w:t>
            </w:r>
          </w:p>
        </w:tc>
        <w:tc>
          <w:tcPr>
            <w:tcW w:w="7258" w:type="dxa"/>
          </w:tcPr>
          <w:p w:rsidR="00FD47A5" w:rsidRPr="00A96BF1" w:rsidRDefault="00FD47A5" w:rsidP="00A96BF1">
            <w:pPr>
              <w:pStyle w:val="Normlnywebov"/>
              <w:spacing w:before="0" w:after="120"/>
            </w:pPr>
          </w:p>
        </w:tc>
      </w:tr>
    </w:tbl>
    <w:p w:rsidR="00FD47A5" w:rsidRPr="00A96BF1" w:rsidRDefault="00FD47A5" w:rsidP="00A96BF1">
      <w:pPr>
        <w:pStyle w:val="Zkladntext"/>
      </w:pPr>
    </w:p>
    <w:p w:rsidR="00FD47A5" w:rsidRPr="00A96BF1" w:rsidRDefault="00A96BF1" w:rsidP="00A96BF1">
      <w:pPr>
        <w:pStyle w:val="Zkladntext"/>
        <w:rPr>
          <w:b/>
        </w:rPr>
      </w:pPr>
      <w:r w:rsidRPr="00A96BF1">
        <w:rPr>
          <w:b/>
        </w:rPr>
        <w:t>Ú</w:t>
      </w:r>
      <w:r w:rsidR="00FD47A5" w:rsidRPr="00A96BF1">
        <w:rPr>
          <w:b/>
        </w:rPr>
        <w:t>daje o reklamovanom výrobku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58"/>
      </w:tblGrid>
      <w:tr w:rsidR="00FD47A5" w:rsidRPr="00A96BF1" w:rsidTr="00A96BF1">
        <w:tc>
          <w:tcPr>
            <w:tcW w:w="2802" w:type="dxa"/>
          </w:tcPr>
          <w:p w:rsidR="00FD47A5" w:rsidRPr="00A96BF1" w:rsidRDefault="00FD47A5" w:rsidP="00A96BF1">
            <w:pPr>
              <w:pStyle w:val="Normlnywebov"/>
              <w:spacing w:before="0" w:after="120"/>
            </w:pPr>
            <w:r w:rsidRPr="00A96BF1">
              <w:t>Výrobca (značka)</w:t>
            </w:r>
          </w:p>
        </w:tc>
        <w:tc>
          <w:tcPr>
            <w:tcW w:w="7258" w:type="dxa"/>
          </w:tcPr>
          <w:p w:rsidR="00FD47A5" w:rsidRPr="00A96BF1" w:rsidRDefault="00FD47A5" w:rsidP="00A96BF1">
            <w:pPr>
              <w:pStyle w:val="Normlnywebov"/>
              <w:spacing w:before="0" w:after="120"/>
            </w:pPr>
          </w:p>
        </w:tc>
      </w:tr>
      <w:tr w:rsidR="00FD47A5" w:rsidRPr="00A96BF1" w:rsidTr="00A96BF1">
        <w:tc>
          <w:tcPr>
            <w:tcW w:w="2802" w:type="dxa"/>
          </w:tcPr>
          <w:p w:rsidR="00FD47A5" w:rsidRPr="00A96BF1" w:rsidRDefault="00FD47A5" w:rsidP="00A96BF1">
            <w:pPr>
              <w:pStyle w:val="Normlnywebov"/>
              <w:spacing w:before="0" w:after="120"/>
            </w:pPr>
            <w:r w:rsidRPr="00A96BF1">
              <w:t>Typ výrobku (model)</w:t>
            </w:r>
          </w:p>
        </w:tc>
        <w:tc>
          <w:tcPr>
            <w:tcW w:w="7258" w:type="dxa"/>
          </w:tcPr>
          <w:p w:rsidR="00FD47A5" w:rsidRPr="00A96BF1" w:rsidRDefault="00FD47A5" w:rsidP="00A96BF1">
            <w:pPr>
              <w:pStyle w:val="Normlnywebov"/>
              <w:spacing w:before="0" w:after="120"/>
            </w:pPr>
          </w:p>
        </w:tc>
      </w:tr>
      <w:tr w:rsidR="00FD47A5" w:rsidRPr="00A96BF1" w:rsidTr="00A96BF1">
        <w:tc>
          <w:tcPr>
            <w:tcW w:w="2802" w:type="dxa"/>
          </w:tcPr>
          <w:p w:rsidR="00FD47A5" w:rsidRDefault="00D71B23" w:rsidP="00A96BF1">
            <w:pPr>
              <w:pStyle w:val="Normlnywebov"/>
              <w:spacing w:before="0" w:after="120"/>
            </w:pPr>
            <w:r>
              <w:t xml:space="preserve">Typ dokladu preukazujúceho, že výrobok bol zakúpený u predávajúceho a je ešte v záruke. </w:t>
            </w:r>
          </w:p>
          <w:p w:rsidR="00D71B23" w:rsidRPr="00A96BF1" w:rsidRDefault="00D71B23" w:rsidP="00A96BF1">
            <w:pPr>
              <w:pStyle w:val="Normlnywebov"/>
              <w:spacing w:before="0" w:after="120"/>
            </w:pPr>
            <w:r>
              <w:t>(napr. doklad o kúpe, záručný list, výpis z bankového účtu)</w:t>
            </w:r>
          </w:p>
        </w:tc>
        <w:tc>
          <w:tcPr>
            <w:tcW w:w="7258" w:type="dxa"/>
          </w:tcPr>
          <w:p w:rsidR="00FD47A5" w:rsidRPr="00A96BF1" w:rsidRDefault="00FD47A5" w:rsidP="00A96BF1">
            <w:pPr>
              <w:pStyle w:val="Normlnywebov"/>
              <w:spacing w:before="0" w:after="120"/>
            </w:pPr>
          </w:p>
        </w:tc>
      </w:tr>
      <w:tr w:rsidR="00FD47A5" w:rsidRPr="00A96BF1" w:rsidTr="00D71B23">
        <w:trPr>
          <w:trHeight w:val="3484"/>
        </w:trPr>
        <w:tc>
          <w:tcPr>
            <w:tcW w:w="2802" w:type="dxa"/>
          </w:tcPr>
          <w:p w:rsidR="00FD47A5" w:rsidRPr="00A96BF1" w:rsidRDefault="00FD47A5" w:rsidP="00A96BF1">
            <w:pPr>
              <w:pStyle w:val="Normlnywebov"/>
              <w:spacing w:before="0" w:after="120"/>
            </w:pPr>
            <w:r w:rsidRPr="00A96BF1">
              <w:t>Popis poruchy</w:t>
            </w:r>
            <w:r w:rsidR="006D581D">
              <w:t xml:space="preserve"> / závady</w:t>
            </w:r>
          </w:p>
        </w:tc>
        <w:tc>
          <w:tcPr>
            <w:tcW w:w="7258" w:type="dxa"/>
          </w:tcPr>
          <w:p w:rsidR="00FD47A5" w:rsidRPr="00A96BF1" w:rsidRDefault="00FD47A5" w:rsidP="00A96BF1">
            <w:pPr>
              <w:pStyle w:val="Normlnywebov"/>
              <w:spacing w:before="0" w:after="120"/>
            </w:pPr>
          </w:p>
          <w:p w:rsidR="00FD47A5" w:rsidRPr="00A96BF1" w:rsidRDefault="00FD47A5" w:rsidP="00A96BF1">
            <w:pPr>
              <w:pStyle w:val="Normlnywebov"/>
              <w:spacing w:before="0" w:after="120"/>
            </w:pPr>
          </w:p>
          <w:p w:rsidR="00C61F40" w:rsidRPr="00A96BF1" w:rsidRDefault="00C61F40" w:rsidP="00A96BF1">
            <w:pPr>
              <w:pStyle w:val="Normlnywebov"/>
              <w:spacing w:before="0" w:after="120"/>
            </w:pPr>
          </w:p>
          <w:p w:rsidR="00FD47A5" w:rsidRPr="00A96BF1" w:rsidRDefault="00FD47A5" w:rsidP="00A96BF1">
            <w:pPr>
              <w:pStyle w:val="Normlnywebov"/>
              <w:spacing w:before="0" w:after="120"/>
            </w:pPr>
          </w:p>
          <w:p w:rsidR="00FD47A5" w:rsidRPr="00A96BF1" w:rsidRDefault="00FD47A5" w:rsidP="00A96BF1">
            <w:pPr>
              <w:pStyle w:val="Normlnywebov"/>
              <w:spacing w:before="0" w:after="120"/>
            </w:pPr>
          </w:p>
          <w:p w:rsidR="00EB7C4A" w:rsidRPr="00A96BF1" w:rsidRDefault="00EB7C4A" w:rsidP="00A96BF1">
            <w:pPr>
              <w:pStyle w:val="Normlnywebov"/>
              <w:spacing w:before="0" w:after="120"/>
            </w:pPr>
          </w:p>
          <w:p w:rsidR="00FD47A5" w:rsidRPr="00A96BF1" w:rsidRDefault="00FD47A5" w:rsidP="00A96BF1">
            <w:pPr>
              <w:pStyle w:val="Normlnywebov"/>
              <w:spacing w:before="0" w:after="120"/>
            </w:pPr>
          </w:p>
        </w:tc>
      </w:tr>
    </w:tbl>
    <w:p w:rsidR="006B5567" w:rsidRDefault="006B5567" w:rsidP="00BC240F">
      <w:pPr>
        <w:pStyle w:val="Nadpis1"/>
        <w:tabs>
          <w:tab w:val="clear" w:pos="432"/>
        </w:tabs>
        <w:spacing w:before="120" w:after="120"/>
        <w:ind w:left="431" w:hanging="431"/>
        <w:jc w:val="center"/>
        <w:rPr>
          <w:sz w:val="32"/>
          <w:szCs w:val="32"/>
        </w:rPr>
      </w:pPr>
    </w:p>
    <w:p w:rsidR="006B5567" w:rsidRDefault="006B5567" w:rsidP="00BC240F">
      <w:pPr>
        <w:pStyle w:val="Nadpis1"/>
        <w:tabs>
          <w:tab w:val="clear" w:pos="432"/>
        </w:tabs>
        <w:spacing w:before="120" w:after="120"/>
        <w:ind w:left="431" w:hanging="431"/>
        <w:jc w:val="center"/>
        <w:rPr>
          <w:sz w:val="32"/>
          <w:szCs w:val="32"/>
        </w:rPr>
      </w:pPr>
    </w:p>
    <w:p w:rsidR="0005529C" w:rsidRPr="00BC240F" w:rsidRDefault="0005529C" w:rsidP="00BC240F">
      <w:pPr>
        <w:pStyle w:val="Nadpis1"/>
        <w:tabs>
          <w:tab w:val="clear" w:pos="432"/>
        </w:tabs>
        <w:spacing w:before="120" w:after="120"/>
        <w:ind w:left="431" w:hanging="431"/>
        <w:jc w:val="center"/>
        <w:rPr>
          <w:sz w:val="32"/>
          <w:szCs w:val="32"/>
        </w:rPr>
      </w:pPr>
      <w:r w:rsidRPr="00BC240F">
        <w:rPr>
          <w:sz w:val="32"/>
          <w:szCs w:val="32"/>
        </w:rPr>
        <w:lastRenderedPageBreak/>
        <w:t>REKLAMAČNÝ PROTOKOL</w:t>
      </w:r>
      <w:r w:rsidR="00432615">
        <w:rPr>
          <w:sz w:val="32"/>
          <w:szCs w:val="32"/>
        </w:rPr>
        <w:t xml:space="preserve"> (vypĺňa predávajúci)</w:t>
      </w:r>
    </w:p>
    <w:p w:rsidR="00A96BF1" w:rsidRDefault="00A96BF1" w:rsidP="00A96BF1">
      <w:pPr>
        <w:pStyle w:val="Nadpis1"/>
        <w:tabs>
          <w:tab w:val="clear" w:pos="432"/>
        </w:tabs>
        <w:spacing w:before="0" w:after="0"/>
        <w:ind w:left="431" w:hanging="431"/>
        <w:jc w:val="center"/>
        <w:rPr>
          <w:b w:val="0"/>
          <w:sz w:val="24"/>
          <w:szCs w:val="24"/>
        </w:rPr>
      </w:pP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066"/>
        <w:gridCol w:w="2444"/>
        <w:gridCol w:w="2445"/>
      </w:tblGrid>
      <w:tr w:rsidR="00FD47A5" w:rsidRPr="00A96BF1" w:rsidTr="004D750F">
        <w:trPr>
          <w:trHeight w:val="638"/>
        </w:trPr>
        <w:tc>
          <w:tcPr>
            <w:tcW w:w="3227" w:type="dxa"/>
          </w:tcPr>
          <w:p w:rsidR="00FD47A5" w:rsidRPr="004D750F" w:rsidRDefault="00FD47A5" w:rsidP="00A32713">
            <w:pPr>
              <w:pStyle w:val="Normlnywebov"/>
              <w:spacing w:before="240" w:after="240"/>
              <w:rPr>
                <w:b/>
              </w:rPr>
            </w:pPr>
            <w:r w:rsidRPr="004D750F">
              <w:rPr>
                <w:b/>
              </w:rPr>
              <w:t>Dátum prijatia reklamácie</w:t>
            </w:r>
          </w:p>
        </w:tc>
        <w:tc>
          <w:tcPr>
            <w:tcW w:w="6955" w:type="dxa"/>
            <w:gridSpan w:val="3"/>
          </w:tcPr>
          <w:p w:rsidR="00FD47A5" w:rsidRPr="00A96BF1" w:rsidRDefault="00FD47A5" w:rsidP="00A32713">
            <w:pPr>
              <w:pStyle w:val="Normlnywebov"/>
              <w:spacing w:before="240" w:after="240"/>
            </w:pPr>
          </w:p>
        </w:tc>
      </w:tr>
      <w:tr w:rsidR="00FD47A5" w:rsidRPr="00A96BF1" w:rsidTr="004D750F">
        <w:trPr>
          <w:trHeight w:val="707"/>
        </w:trPr>
        <w:tc>
          <w:tcPr>
            <w:tcW w:w="3227" w:type="dxa"/>
          </w:tcPr>
          <w:p w:rsidR="00FD47A5" w:rsidRPr="004D750F" w:rsidRDefault="00FD47A5" w:rsidP="007C1972">
            <w:pPr>
              <w:pStyle w:val="Normlnywebov"/>
              <w:spacing w:before="240" w:after="240"/>
              <w:rPr>
                <w:b/>
              </w:rPr>
            </w:pPr>
            <w:r w:rsidRPr="004D750F">
              <w:rPr>
                <w:b/>
              </w:rPr>
              <w:t xml:space="preserve">Dátum </w:t>
            </w:r>
            <w:r w:rsidR="007C1972" w:rsidRPr="004D750F">
              <w:rPr>
                <w:b/>
              </w:rPr>
              <w:t>vybavenia</w:t>
            </w:r>
            <w:r w:rsidRPr="004D750F">
              <w:rPr>
                <w:b/>
              </w:rPr>
              <w:t xml:space="preserve"> reklamácie</w:t>
            </w:r>
          </w:p>
        </w:tc>
        <w:tc>
          <w:tcPr>
            <w:tcW w:w="6955" w:type="dxa"/>
            <w:gridSpan w:val="3"/>
            <w:tcBorders>
              <w:bottom w:val="single" w:sz="4" w:space="0" w:color="auto"/>
            </w:tcBorders>
          </w:tcPr>
          <w:p w:rsidR="00FD47A5" w:rsidRPr="00A96BF1" w:rsidRDefault="00FD47A5" w:rsidP="00A32713">
            <w:pPr>
              <w:pStyle w:val="Normlnywebov"/>
              <w:spacing w:before="240" w:after="240"/>
            </w:pPr>
          </w:p>
        </w:tc>
      </w:tr>
      <w:tr w:rsidR="00FD47A5" w:rsidRPr="00A96BF1" w:rsidTr="004D750F">
        <w:trPr>
          <w:trHeight w:val="291"/>
        </w:trPr>
        <w:tc>
          <w:tcPr>
            <w:tcW w:w="3227" w:type="dxa"/>
            <w:vMerge w:val="restart"/>
          </w:tcPr>
          <w:p w:rsidR="00FD47A5" w:rsidRPr="004D750F" w:rsidRDefault="00FD47A5" w:rsidP="00A32713">
            <w:pPr>
              <w:pStyle w:val="Normlnywebov"/>
              <w:rPr>
                <w:b/>
              </w:rPr>
            </w:pPr>
            <w:r w:rsidRPr="004D750F">
              <w:rPr>
                <w:b/>
              </w:rPr>
              <w:t>Riešenie reklamácie</w:t>
            </w:r>
          </w:p>
        </w:tc>
        <w:tc>
          <w:tcPr>
            <w:tcW w:w="2066" w:type="dxa"/>
            <w:tcBorders>
              <w:bottom w:val="nil"/>
            </w:tcBorders>
          </w:tcPr>
          <w:p w:rsidR="00FD47A5" w:rsidRPr="00A96BF1" w:rsidRDefault="00FD47A5" w:rsidP="00A32713">
            <w:pPr>
              <w:pStyle w:val="Normlnywebov"/>
              <w:spacing w:before="120" w:after="120"/>
              <w:jc w:val="center"/>
            </w:pPr>
            <w:r w:rsidRPr="00A96BF1">
              <w:t>Výmena tovaru</w:t>
            </w:r>
          </w:p>
        </w:tc>
        <w:tc>
          <w:tcPr>
            <w:tcW w:w="2444" w:type="dxa"/>
            <w:tcBorders>
              <w:bottom w:val="nil"/>
            </w:tcBorders>
          </w:tcPr>
          <w:p w:rsidR="00FD47A5" w:rsidRPr="00A96BF1" w:rsidRDefault="00FD47A5" w:rsidP="007C1972">
            <w:pPr>
              <w:pStyle w:val="Normlnywebov"/>
              <w:spacing w:before="120" w:after="120"/>
              <w:jc w:val="center"/>
            </w:pPr>
            <w:r w:rsidRPr="00A96BF1">
              <w:t>Vrát</w:t>
            </w:r>
            <w:r w:rsidR="00456C09" w:rsidRPr="00A96BF1">
              <w:t>e</w:t>
            </w:r>
            <w:r w:rsidRPr="00A96BF1">
              <w:t xml:space="preserve">nie </w:t>
            </w:r>
            <w:r w:rsidR="007C1972">
              <w:t>kúpnej ceny</w:t>
            </w:r>
          </w:p>
        </w:tc>
        <w:tc>
          <w:tcPr>
            <w:tcW w:w="2445" w:type="dxa"/>
            <w:tcBorders>
              <w:bottom w:val="nil"/>
            </w:tcBorders>
          </w:tcPr>
          <w:p w:rsidR="00FD47A5" w:rsidRPr="00A96BF1" w:rsidRDefault="00FD47A5" w:rsidP="00A32713">
            <w:pPr>
              <w:pStyle w:val="Normlnywebov"/>
              <w:spacing w:before="120" w:after="120"/>
              <w:jc w:val="center"/>
            </w:pPr>
            <w:r w:rsidRPr="00A96BF1">
              <w:t>Neuznaná reklamácia</w:t>
            </w:r>
          </w:p>
        </w:tc>
      </w:tr>
      <w:tr w:rsidR="00FD47A5" w:rsidRPr="00A96BF1" w:rsidTr="004D750F">
        <w:trPr>
          <w:trHeight w:val="291"/>
        </w:trPr>
        <w:tc>
          <w:tcPr>
            <w:tcW w:w="3227" w:type="dxa"/>
            <w:vMerge/>
          </w:tcPr>
          <w:p w:rsidR="00FD47A5" w:rsidRPr="00A96BF1" w:rsidRDefault="00FD47A5" w:rsidP="00A32713">
            <w:pPr>
              <w:pStyle w:val="Normlnywebov"/>
            </w:pPr>
          </w:p>
        </w:tc>
        <w:tc>
          <w:tcPr>
            <w:tcW w:w="2066" w:type="dxa"/>
            <w:tcBorders>
              <w:top w:val="nil"/>
            </w:tcBorders>
          </w:tcPr>
          <w:p w:rsidR="00FD47A5" w:rsidRPr="00A96BF1" w:rsidRDefault="00EB7C4A" w:rsidP="00A32713">
            <w:pPr>
              <w:pStyle w:val="Normlnywebov"/>
              <w:spacing w:before="0" w:after="120"/>
              <w:jc w:val="center"/>
            </w:pPr>
            <w:r w:rsidRPr="00A96BF1">
              <w:t>□</w:t>
            </w:r>
          </w:p>
        </w:tc>
        <w:tc>
          <w:tcPr>
            <w:tcW w:w="2444" w:type="dxa"/>
            <w:tcBorders>
              <w:top w:val="nil"/>
            </w:tcBorders>
          </w:tcPr>
          <w:p w:rsidR="00FD47A5" w:rsidRPr="00A96BF1" w:rsidRDefault="00EB7C4A" w:rsidP="00A32713">
            <w:pPr>
              <w:pStyle w:val="Normlnywebov"/>
              <w:spacing w:before="0" w:after="120"/>
              <w:jc w:val="center"/>
            </w:pPr>
            <w:r w:rsidRPr="00A96BF1">
              <w:t>□</w:t>
            </w:r>
          </w:p>
        </w:tc>
        <w:tc>
          <w:tcPr>
            <w:tcW w:w="2445" w:type="dxa"/>
            <w:tcBorders>
              <w:top w:val="nil"/>
            </w:tcBorders>
          </w:tcPr>
          <w:p w:rsidR="00FD47A5" w:rsidRPr="00A96BF1" w:rsidRDefault="00EB7C4A" w:rsidP="00A32713">
            <w:pPr>
              <w:pStyle w:val="Normlnywebov"/>
              <w:spacing w:before="0" w:after="120"/>
              <w:jc w:val="center"/>
            </w:pPr>
            <w:r w:rsidRPr="00A96BF1">
              <w:t>□</w:t>
            </w:r>
          </w:p>
        </w:tc>
      </w:tr>
      <w:tr w:rsidR="00FD47A5" w:rsidRPr="00A96BF1" w:rsidTr="004D750F">
        <w:trPr>
          <w:trHeight w:val="882"/>
        </w:trPr>
        <w:tc>
          <w:tcPr>
            <w:tcW w:w="3227" w:type="dxa"/>
          </w:tcPr>
          <w:p w:rsidR="00FD47A5" w:rsidRPr="00A96BF1" w:rsidRDefault="00EB7C4A" w:rsidP="00A32713">
            <w:pPr>
              <w:pStyle w:val="Normlnywebov"/>
              <w:spacing w:before="240" w:after="240"/>
            </w:pPr>
            <w:r w:rsidRPr="00A96BF1">
              <w:t>Výmena tovaru za</w:t>
            </w:r>
          </w:p>
        </w:tc>
        <w:tc>
          <w:tcPr>
            <w:tcW w:w="6955" w:type="dxa"/>
            <w:gridSpan w:val="3"/>
          </w:tcPr>
          <w:p w:rsidR="00FD47A5" w:rsidRPr="00A96BF1" w:rsidRDefault="00FD47A5" w:rsidP="00A32713">
            <w:pPr>
              <w:pStyle w:val="Normlnywebov"/>
              <w:spacing w:before="240" w:after="240"/>
            </w:pPr>
          </w:p>
          <w:p w:rsidR="00EB7C4A" w:rsidRPr="00A96BF1" w:rsidRDefault="00EB7C4A" w:rsidP="00A32713">
            <w:pPr>
              <w:pStyle w:val="Normlnywebov"/>
              <w:spacing w:before="240" w:after="240"/>
            </w:pPr>
          </w:p>
        </w:tc>
      </w:tr>
      <w:tr w:rsidR="007C1972" w:rsidRPr="00A96BF1" w:rsidTr="004D750F">
        <w:trPr>
          <w:trHeight w:val="300"/>
        </w:trPr>
        <w:tc>
          <w:tcPr>
            <w:tcW w:w="3227" w:type="dxa"/>
          </w:tcPr>
          <w:p w:rsidR="007C1972" w:rsidRPr="00A96BF1" w:rsidRDefault="007C1972" w:rsidP="00A32713">
            <w:pPr>
              <w:pStyle w:val="Normlnywebov"/>
              <w:spacing w:before="240" w:after="240"/>
            </w:pPr>
            <w:r>
              <w:t>Vrátenie kúpnej ceny tovaru na účet v tvare IBAN</w:t>
            </w:r>
            <w:r w:rsidR="004419C2">
              <w:t xml:space="preserve"> alebo poštovou poukážkou na adresu:</w:t>
            </w:r>
          </w:p>
        </w:tc>
        <w:tc>
          <w:tcPr>
            <w:tcW w:w="6955" w:type="dxa"/>
            <w:gridSpan w:val="3"/>
          </w:tcPr>
          <w:p w:rsidR="007C1972" w:rsidRPr="00A96BF1" w:rsidRDefault="007C1972" w:rsidP="00A32713">
            <w:pPr>
              <w:pStyle w:val="Normlnywebov"/>
              <w:spacing w:before="240" w:after="240"/>
            </w:pPr>
          </w:p>
        </w:tc>
      </w:tr>
      <w:tr w:rsidR="00EB7C4A" w:rsidRPr="00A96BF1" w:rsidTr="004D750F">
        <w:trPr>
          <w:trHeight w:val="1156"/>
        </w:trPr>
        <w:tc>
          <w:tcPr>
            <w:tcW w:w="3227" w:type="dxa"/>
          </w:tcPr>
          <w:p w:rsidR="00EB7C4A" w:rsidRPr="00A96BF1" w:rsidRDefault="007C1972" w:rsidP="00A32713">
            <w:pPr>
              <w:pStyle w:val="Normlnywebov"/>
              <w:spacing w:before="240" w:after="240"/>
            </w:pPr>
            <w:r>
              <w:t>Dôvod neuznania reklamácie</w:t>
            </w:r>
          </w:p>
        </w:tc>
        <w:tc>
          <w:tcPr>
            <w:tcW w:w="6955" w:type="dxa"/>
            <w:gridSpan w:val="3"/>
          </w:tcPr>
          <w:p w:rsidR="00EB7C4A" w:rsidRPr="00A96BF1" w:rsidRDefault="00EB7C4A" w:rsidP="00A32713">
            <w:pPr>
              <w:pStyle w:val="Normlnywebov"/>
              <w:spacing w:before="240" w:after="240"/>
            </w:pPr>
          </w:p>
        </w:tc>
      </w:tr>
      <w:tr w:rsidR="007C1972" w:rsidRPr="00A96BF1" w:rsidTr="004D750F">
        <w:trPr>
          <w:trHeight w:val="2272"/>
        </w:trPr>
        <w:tc>
          <w:tcPr>
            <w:tcW w:w="3227" w:type="dxa"/>
          </w:tcPr>
          <w:p w:rsidR="007C1972" w:rsidRDefault="007C1972" w:rsidP="00A32713">
            <w:pPr>
              <w:pStyle w:val="Normlnywebov"/>
              <w:spacing w:before="240" w:after="240"/>
            </w:pPr>
            <w:r>
              <w:t>Miesto a kontakt možného odborného posúdenia v prípade zamietnutia reklamácie</w:t>
            </w:r>
            <w:r w:rsidR="009D5E45">
              <w:t xml:space="preserve"> spotrebiteľa</w:t>
            </w:r>
            <w:r>
              <w:t xml:space="preserve"> uplatnenej po 12 mesiacoch</w:t>
            </w:r>
          </w:p>
        </w:tc>
        <w:tc>
          <w:tcPr>
            <w:tcW w:w="6955" w:type="dxa"/>
            <w:gridSpan w:val="3"/>
          </w:tcPr>
          <w:p w:rsidR="007C1972" w:rsidRPr="00A96BF1" w:rsidRDefault="007C1972" w:rsidP="00A32713">
            <w:pPr>
              <w:pStyle w:val="Normlnywebov"/>
              <w:spacing w:before="240" w:after="240"/>
            </w:pPr>
          </w:p>
        </w:tc>
      </w:tr>
    </w:tbl>
    <w:p w:rsidR="00DA4981" w:rsidRDefault="00DA4981" w:rsidP="00DA4981">
      <w:pPr>
        <w:pStyle w:val="Normlnywebov"/>
        <w:spacing w:before="0" w:after="0"/>
        <w:ind w:left="720"/>
        <w:jc w:val="both"/>
        <w:rPr>
          <w:bCs/>
          <w:color w:val="000000"/>
          <w:sz w:val="20"/>
          <w:szCs w:val="20"/>
        </w:rPr>
      </w:pPr>
    </w:p>
    <w:p w:rsidR="00DA4981" w:rsidRDefault="00DA4981" w:rsidP="00DA4981">
      <w:pPr>
        <w:pStyle w:val="Normlnywebov"/>
        <w:numPr>
          <w:ilvl w:val="0"/>
          <w:numId w:val="3"/>
        </w:numPr>
        <w:spacing w:before="0" w:after="0"/>
        <w:ind w:left="360"/>
        <w:jc w:val="both"/>
        <w:rPr>
          <w:bCs/>
          <w:color w:val="000000"/>
          <w:sz w:val="20"/>
          <w:szCs w:val="20"/>
        </w:rPr>
      </w:pPr>
      <w:r w:rsidRPr="00DA4981">
        <w:rPr>
          <w:bCs/>
          <w:color w:val="000000"/>
          <w:sz w:val="20"/>
          <w:szCs w:val="20"/>
        </w:rPr>
        <w:t>Ak spotrebiteľ uplatnil reklamáciu počas prvých 12 mesiacov</w:t>
      </w:r>
      <w:r w:rsidRPr="00DA4981">
        <w:rPr>
          <w:color w:val="000000"/>
          <w:sz w:val="20"/>
          <w:szCs w:val="20"/>
        </w:rPr>
        <w:t> od kúpy, predávajúci môže vybaviť reklamáciu zamietnutím len na základe odborného posúdenia;</w:t>
      </w:r>
      <w:r w:rsidRPr="00DA4981">
        <w:rPr>
          <w:bCs/>
          <w:color w:val="000000"/>
          <w:sz w:val="20"/>
          <w:szCs w:val="20"/>
        </w:rPr>
        <w:t> bez ohľadu na jeho výsledok všetky náklady znáša predávajúci.</w:t>
      </w:r>
    </w:p>
    <w:p w:rsidR="00DA4981" w:rsidRPr="00DA4981" w:rsidRDefault="00DA4981" w:rsidP="00DA4981">
      <w:pPr>
        <w:pStyle w:val="Normlnywebov"/>
        <w:spacing w:before="0" w:after="0"/>
        <w:ind w:left="-360"/>
        <w:jc w:val="both"/>
        <w:rPr>
          <w:color w:val="000000"/>
          <w:sz w:val="20"/>
          <w:szCs w:val="20"/>
        </w:rPr>
      </w:pPr>
    </w:p>
    <w:p w:rsidR="00DA4981" w:rsidRPr="00DA4981" w:rsidRDefault="00DA4981" w:rsidP="00DA4981">
      <w:pPr>
        <w:pStyle w:val="Normlnywebov"/>
        <w:numPr>
          <w:ilvl w:val="0"/>
          <w:numId w:val="3"/>
        </w:numPr>
        <w:spacing w:before="0" w:after="0"/>
        <w:ind w:left="360"/>
        <w:jc w:val="both"/>
        <w:rPr>
          <w:color w:val="000000"/>
          <w:sz w:val="20"/>
          <w:szCs w:val="20"/>
        </w:rPr>
      </w:pPr>
      <w:r w:rsidRPr="00DA4981">
        <w:rPr>
          <w:bCs/>
          <w:color w:val="000000"/>
          <w:sz w:val="20"/>
          <w:szCs w:val="20"/>
        </w:rPr>
        <w:t>Ak spotrebiteľ reklamáciu výrobku uplatnil po 12 mesiacoch</w:t>
      </w:r>
      <w:r w:rsidRPr="00DA4981">
        <w:rPr>
          <w:color w:val="000000"/>
          <w:sz w:val="20"/>
          <w:szCs w:val="20"/>
        </w:rPr>
        <w:t> a predávajúci ju zamietol, je povinný v doklade o vybavení reklamácie uviesť, komu môže spotrebiteľ zaslať výrobok na odborné posúdenie (súdny znalec, autorizovaná osoba, určená osoba). Ak bude odborný posudok v prospech spotrebiteľa, môže reklamáciu uplatniť znova; znova uplatnenú reklamáciu nemožno zamietnuť.</w:t>
      </w:r>
      <w:r>
        <w:rPr>
          <w:color w:val="000000"/>
          <w:sz w:val="20"/>
          <w:szCs w:val="20"/>
        </w:rPr>
        <w:t xml:space="preserve"> </w:t>
      </w:r>
      <w:r w:rsidRPr="00DA4981">
        <w:rPr>
          <w:color w:val="000000"/>
          <w:sz w:val="20"/>
          <w:szCs w:val="20"/>
        </w:rPr>
        <w:t>Náklady odborného posúdenia ako aj všetky ostatné súvisiace účelne vynaložené náklady znáša predávajúci. Predávajúci je povinný spotrebiteľovi uhradiť do 14 dní odo dňa znova uplatnenia reklamácie všetky náklady vynaložené na odborné posúdenie, ako aj všetky ďalšie súvisiace náklady. </w:t>
      </w:r>
    </w:p>
    <w:p w:rsidR="00432615" w:rsidRDefault="00432615" w:rsidP="00726E88">
      <w:pPr>
        <w:pStyle w:val="Zkladntext"/>
      </w:pPr>
    </w:p>
    <w:p w:rsidR="00784693" w:rsidRDefault="00784693" w:rsidP="00726E88">
      <w:pPr>
        <w:pStyle w:val="Zkladntext"/>
      </w:pPr>
    </w:p>
    <w:p w:rsidR="00432615" w:rsidRDefault="00432615" w:rsidP="00726E88">
      <w:pPr>
        <w:pStyle w:val="Zkladntext"/>
      </w:pPr>
      <w:r>
        <w:t xml:space="preserve">Dátum a </w:t>
      </w:r>
      <w:r w:rsidR="00726E88">
        <w:t>podpis</w:t>
      </w:r>
      <w:r>
        <w:t xml:space="preserve"> kupujúceho</w:t>
      </w:r>
      <w:r w:rsidR="00726E88">
        <w:t>: ................................................</w:t>
      </w:r>
      <w:r>
        <w:t>.....</w:t>
      </w:r>
      <w:r w:rsidR="00726E88">
        <w:t xml:space="preserve">  </w:t>
      </w:r>
    </w:p>
    <w:p w:rsidR="00432615" w:rsidRDefault="00726E88" w:rsidP="00726E88">
      <w:pPr>
        <w:pStyle w:val="Zkladntext"/>
      </w:pPr>
      <w:r>
        <w:t xml:space="preserve">       </w:t>
      </w:r>
    </w:p>
    <w:p w:rsidR="00D71B23" w:rsidRDefault="00D71B23" w:rsidP="00726E88">
      <w:pPr>
        <w:pStyle w:val="Zkladntext"/>
      </w:pPr>
    </w:p>
    <w:p w:rsidR="00726E88" w:rsidRDefault="00432615" w:rsidP="00726E88">
      <w:pPr>
        <w:pStyle w:val="Zkladntext"/>
      </w:pPr>
      <w:r>
        <w:t>Dátum a </w:t>
      </w:r>
      <w:r w:rsidR="00726E88">
        <w:t>podpis</w:t>
      </w:r>
      <w:r>
        <w:t xml:space="preserve"> predávajúceho</w:t>
      </w:r>
      <w:r w:rsidR="00726E88">
        <w:t>: ................................................</w:t>
      </w:r>
    </w:p>
    <w:sectPr w:rsidR="00726E88" w:rsidSect="0037201F">
      <w:footerReference w:type="default" r:id="rId10"/>
      <w:footnotePr>
        <w:pos w:val="beneathText"/>
      </w:footnotePr>
      <w:pgSz w:w="11905" w:h="16837"/>
      <w:pgMar w:top="1134" w:right="851" w:bottom="567"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BB" w:rsidRDefault="00D14ABB" w:rsidP="00F04F08">
      <w:r>
        <w:separator/>
      </w:r>
    </w:p>
  </w:endnote>
  <w:endnote w:type="continuationSeparator" w:id="0">
    <w:p w:rsidR="00D14ABB" w:rsidRDefault="00D14ABB" w:rsidP="00F0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96" w:rsidRDefault="00372F96">
    <w:pPr>
      <w:pStyle w:val="Pta"/>
      <w:jc w:val="right"/>
    </w:pPr>
    <w:r>
      <w:t xml:space="preserve">Strana </w:t>
    </w:r>
    <w:r w:rsidR="00241A62">
      <w:rPr>
        <w:b/>
      </w:rPr>
      <w:fldChar w:fldCharType="begin"/>
    </w:r>
    <w:r>
      <w:rPr>
        <w:b/>
      </w:rPr>
      <w:instrText>PAGE</w:instrText>
    </w:r>
    <w:r w:rsidR="00241A62">
      <w:rPr>
        <w:b/>
      </w:rPr>
      <w:fldChar w:fldCharType="separate"/>
    </w:r>
    <w:r w:rsidR="00966762">
      <w:rPr>
        <w:b/>
        <w:noProof/>
      </w:rPr>
      <w:t>1</w:t>
    </w:r>
    <w:r w:rsidR="00241A62">
      <w:rPr>
        <w:b/>
      </w:rPr>
      <w:fldChar w:fldCharType="end"/>
    </w:r>
    <w:r>
      <w:t xml:space="preserve"> z </w:t>
    </w:r>
    <w:r w:rsidR="00241A62">
      <w:rPr>
        <w:b/>
      </w:rPr>
      <w:fldChar w:fldCharType="begin"/>
    </w:r>
    <w:r>
      <w:rPr>
        <w:b/>
      </w:rPr>
      <w:instrText>NUMPAGES</w:instrText>
    </w:r>
    <w:r w:rsidR="00241A62">
      <w:rPr>
        <w:b/>
      </w:rPr>
      <w:fldChar w:fldCharType="separate"/>
    </w:r>
    <w:r w:rsidR="00966762">
      <w:rPr>
        <w:b/>
        <w:noProof/>
      </w:rPr>
      <w:t>2</w:t>
    </w:r>
    <w:r w:rsidR="00241A62">
      <w:rPr>
        <w:b/>
      </w:rPr>
      <w:fldChar w:fldCharType="end"/>
    </w:r>
  </w:p>
  <w:p w:rsidR="00372F96" w:rsidRDefault="00372F9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BB" w:rsidRDefault="00D14ABB" w:rsidP="00F04F08">
      <w:r>
        <w:separator/>
      </w:r>
    </w:p>
  </w:footnote>
  <w:footnote w:type="continuationSeparator" w:id="0">
    <w:p w:rsidR="00D14ABB" w:rsidRDefault="00D14ABB" w:rsidP="00F04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E4C065F"/>
    <w:multiLevelType w:val="multilevel"/>
    <w:tmpl w:val="4A8E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8C4028"/>
    <w:multiLevelType w:val="hybridMultilevel"/>
    <w:tmpl w:val="FD6A8A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71052A5"/>
    <w:multiLevelType w:val="hybridMultilevel"/>
    <w:tmpl w:val="50DC58C8"/>
    <w:lvl w:ilvl="0" w:tplc="AB86A908">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622F7B9D"/>
    <w:multiLevelType w:val="hybridMultilevel"/>
    <w:tmpl w:val="CD028528"/>
    <w:lvl w:ilvl="0" w:tplc="EA4C148A">
      <w:start w:val="1"/>
      <w:numFmt w:val="decimal"/>
      <w:lvlText w:val="%1."/>
      <w:lvlJc w:val="left"/>
      <w:pPr>
        <w:ind w:left="360" w:hanging="360"/>
      </w:pPr>
      <w:rPr>
        <w:b w:val="0"/>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735306C2"/>
    <w:multiLevelType w:val="hybridMultilevel"/>
    <w:tmpl w:val="F9E43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C867720"/>
    <w:multiLevelType w:val="hybridMultilevel"/>
    <w:tmpl w:val="5C42B0A4"/>
    <w:lvl w:ilvl="0" w:tplc="0BF038F0">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A5"/>
    <w:rsid w:val="0001552A"/>
    <w:rsid w:val="000160F9"/>
    <w:rsid w:val="000331FC"/>
    <w:rsid w:val="0005529C"/>
    <w:rsid w:val="00056F25"/>
    <w:rsid w:val="000A134D"/>
    <w:rsid w:val="000A5EBA"/>
    <w:rsid w:val="000C7C69"/>
    <w:rsid w:val="000F0C8E"/>
    <w:rsid w:val="0010546F"/>
    <w:rsid w:val="00113667"/>
    <w:rsid w:val="00131593"/>
    <w:rsid w:val="00135524"/>
    <w:rsid w:val="00135FE7"/>
    <w:rsid w:val="0015299D"/>
    <w:rsid w:val="00161C2A"/>
    <w:rsid w:val="0016678A"/>
    <w:rsid w:val="0017230E"/>
    <w:rsid w:val="00192E87"/>
    <w:rsid w:val="001C5326"/>
    <w:rsid w:val="001F7861"/>
    <w:rsid w:val="0020662B"/>
    <w:rsid w:val="00207E2A"/>
    <w:rsid w:val="00214437"/>
    <w:rsid w:val="002147EE"/>
    <w:rsid w:val="00240C78"/>
    <w:rsid w:val="00241A62"/>
    <w:rsid w:val="00271E8C"/>
    <w:rsid w:val="002B1969"/>
    <w:rsid w:val="002B4FD9"/>
    <w:rsid w:val="002C047A"/>
    <w:rsid w:val="002E7DB7"/>
    <w:rsid w:val="002F5DA0"/>
    <w:rsid w:val="00300949"/>
    <w:rsid w:val="00301EF2"/>
    <w:rsid w:val="003047AD"/>
    <w:rsid w:val="00307287"/>
    <w:rsid w:val="0037201F"/>
    <w:rsid w:val="00372F96"/>
    <w:rsid w:val="003A1456"/>
    <w:rsid w:val="003C5A5D"/>
    <w:rsid w:val="003E0D4C"/>
    <w:rsid w:val="003E2601"/>
    <w:rsid w:val="003F60B5"/>
    <w:rsid w:val="00413D5C"/>
    <w:rsid w:val="004248E7"/>
    <w:rsid w:val="00432615"/>
    <w:rsid w:val="004419C2"/>
    <w:rsid w:val="00456C09"/>
    <w:rsid w:val="00474189"/>
    <w:rsid w:val="004915D2"/>
    <w:rsid w:val="00495FC8"/>
    <w:rsid w:val="004B394E"/>
    <w:rsid w:val="004D750F"/>
    <w:rsid w:val="004E6EB4"/>
    <w:rsid w:val="00525A7C"/>
    <w:rsid w:val="00553259"/>
    <w:rsid w:val="00570502"/>
    <w:rsid w:val="00574B12"/>
    <w:rsid w:val="0057647D"/>
    <w:rsid w:val="005902D0"/>
    <w:rsid w:val="00592DCA"/>
    <w:rsid w:val="005954BD"/>
    <w:rsid w:val="005D22BB"/>
    <w:rsid w:val="00604FAD"/>
    <w:rsid w:val="00624F5F"/>
    <w:rsid w:val="00653A02"/>
    <w:rsid w:val="00662FF7"/>
    <w:rsid w:val="00676B14"/>
    <w:rsid w:val="00683176"/>
    <w:rsid w:val="006B5567"/>
    <w:rsid w:val="006C6210"/>
    <w:rsid w:val="006D581D"/>
    <w:rsid w:val="006E7E6C"/>
    <w:rsid w:val="006F3498"/>
    <w:rsid w:val="006F5648"/>
    <w:rsid w:val="006F6798"/>
    <w:rsid w:val="00702ED6"/>
    <w:rsid w:val="00722F56"/>
    <w:rsid w:val="00726E88"/>
    <w:rsid w:val="00731A92"/>
    <w:rsid w:val="00744E9C"/>
    <w:rsid w:val="007606E3"/>
    <w:rsid w:val="00762C0C"/>
    <w:rsid w:val="00774384"/>
    <w:rsid w:val="00781513"/>
    <w:rsid w:val="00784693"/>
    <w:rsid w:val="007A2643"/>
    <w:rsid w:val="007C1972"/>
    <w:rsid w:val="007D09B8"/>
    <w:rsid w:val="007F452F"/>
    <w:rsid w:val="00806B5F"/>
    <w:rsid w:val="00817D00"/>
    <w:rsid w:val="00826B05"/>
    <w:rsid w:val="0085640C"/>
    <w:rsid w:val="00856FF7"/>
    <w:rsid w:val="008D7F98"/>
    <w:rsid w:val="00907C6B"/>
    <w:rsid w:val="00922310"/>
    <w:rsid w:val="00922D72"/>
    <w:rsid w:val="0095081C"/>
    <w:rsid w:val="009566C3"/>
    <w:rsid w:val="00966762"/>
    <w:rsid w:val="00976F90"/>
    <w:rsid w:val="00980251"/>
    <w:rsid w:val="009A0CC5"/>
    <w:rsid w:val="009C6D6E"/>
    <w:rsid w:val="009D5E45"/>
    <w:rsid w:val="009D7A48"/>
    <w:rsid w:val="009E0C7C"/>
    <w:rsid w:val="009E5F4F"/>
    <w:rsid w:val="009F19AD"/>
    <w:rsid w:val="00A04853"/>
    <w:rsid w:val="00A06310"/>
    <w:rsid w:val="00A1392C"/>
    <w:rsid w:val="00A2270B"/>
    <w:rsid w:val="00A2739C"/>
    <w:rsid w:val="00A32713"/>
    <w:rsid w:val="00A4061F"/>
    <w:rsid w:val="00A56ECF"/>
    <w:rsid w:val="00A77A34"/>
    <w:rsid w:val="00A96BF1"/>
    <w:rsid w:val="00AB0067"/>
    <w:rsid w:val="00AB0AB9"/>
    <w:rsid w:val="00AC3F5F"/>
    <w:rsid w:val="00AC66FE"/>
    <w:rsid w:val="00AE5D91"/>
    <w:rsid w:val="00AF12EE"/>
    <w:rsid w:val="00B00BEB"/>
    <w:rsid w:val="00B514EE"/>
    <w:rsid w:val="00B63739"/>
    <w:rsid w:val="00B84433"/>
    <w:rsid w:val="00B906BB"/>
    <w:rsid w:val="00BA220A"/>
    <w:rsid w:val="00BA5038"/>
    <w:rsid w:val="00BB2197"/>
    <w:rsid w:val="00BC0D24"/>
    <w:rsid w:val="00BC240F"/>
    <w:rsid w:val="00BD7CD3"/>
    <w:rsid w:val="00BE2080"/>
    <w:rsid w:val="00BF4841"/>
    <w:rsid w:val="00C04CC6"/>
    <w:rsid w:val="00C05EF8"/>
    <w:rsid w:val="00C12C1E"/>
    <w:rsid w:val="00C1713A"/>
    <w:rsid w:val="00C24940"/>
    <w:rsid w:val="00C61F40"/>
    <w:rsid w:val="00C95A2B"/>
    <w:rsid w:val="00CA523E"/>
    <w:rsid w:val="00CB4278"/>
    <w:rsid w:val="00CD1DD4"/>
    <w:rsid w:val="00D01AA5"/>
    <w:rsid w:val="00D01EA7"/>
    <w:rsid w:val="00D04B73"/>
    <w:rsid w:val="00D05301"/>
    <w:rsid w:val="00D14ABB"/>
    <w:rsid w:val="00D2409F"/>
    <w:rsid w:val="00D4672C"/>
    <w:rsid w:val="00D708FF"/>
    <w:rsid w:val="00D71B23"/>
    <w:rsid w:val="00DA0A82"/>
    <w:rsid w:val="00DA0D46"/>
    <w:rsid w:val="00DA4981"/>
    <w:rsid w:val="00DB353A"/>
    <w:rsid w:val="00DC0A16"/>
    <w:rsid w:val="00DE21A8"/>
    <w:rsid w:val="00DF6497"/>
    <w:rsid w:val="00E12B15"/>
    <w:rsid w:val="00E245DD"/>
    <w:rsid w:val="00E337D0"/>
    <w:rsid w:val="00E46C16"/>
    <w:rsid w:val="00E57F14"/>
    <w:rsid w:val="00E60E14"/>
    <w:rsid w:val="00E85E16"/>
    <w:rsid w:val="00EA0754"/>
    <w:rsid w:val="00EB3D29"/>
    <w:rsid w:val="00EB7C4A"/>
    <w:rsid w:val="00ED4FE5"/>
    <w:rsid w:val="00EE722B"/>
    <w:rsid w:val="00F04F08"/>
    <w:rsid w:val="00F11FD0"/>
    <w:rsid w:val="00F25359"/>
    <w:rsid w:val="00F35450"/>
    <w:rsid w:val="00F67AAF"/>
    <w:rsid w:val="00F7519C"/>
    <w:rsid w:val="00F94D1D"/>
    <w:rsid w:val="00FC015C"/>
    <w:rsid w:val="00FC4BB9"/>
    <w:rsid w:val="00FC79DB"/>
    <w:rsid w:val="00FD3698"/>
    <w:rsid w:val="00FD47A5"/>
    <w:rsid w:val="00FF44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C3F5F"/>
    <w:pPr>
      <w:suppressAutoHyphens/>
    </w:pPr>
    <w:rPr>
      <w:sz w:val="24"/>
      <w:szCs w:val="24"/>
      <w:lang w:eastAsia="ar-SA"/>
    </w:rPr>
  </w:style>
  <w:style w:type="paragraph" w:styleId="Nadpis1">
    <w:name w:val="heading 1"/>
    <w:basedOn w:val="Normlny"/>
    <w:next w:val="Zkladntext"/>
    <w:qFormat/>
    <w:rsid w:val="00AC3F5F"/>
    <w:pPr>
      <w:tabs>
        <w:tab w:val="num" w:pos="432"/>
      </w:tabs>
      <w:spacing w:before="280" w:after="280"/>
      <w:ind w:left="432" w:hanging="432"/>
      <w:outlineLvl w:val="0"/>
    </w:pPr>
    <w:rPr>
      <w:b/>
      <w:bCs/>
      <w:kern w:val="1"/>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rsid w:val="00AC3F5F"/>
  </w:style>
  <w:style w:type="character" w:customStyle="1" w:styleId="WW-Absatz-Standardschriftart">
    <w:name w:val="WW-Absatz-Standardschriftart"/>
    <w:rsid w:val="00AC3F5F"/>
  </w:style>
  <w:style w:type="character" w:customStyle="1" w:styleId="WW-Absatz-Standardschriftart1">
    <w:name w:val="WW-Absatz-Standardschriftart1"/>
    <w:rsid w:val="00AC3F5F"/>
  </w:style>
  <w:style w:type="character" w:customStyle="1" w:styleId="Predvolenpsmoodseku1">
    <w:name w:val="Predvolené písmo odseku1"/>
    <w:rsid w:val="00AC3F5F"/>
  </w:style>
  <w:style w:type="character" w:customStyle="1" w:styleId="redstar">
    <w:name w:val="red_star"/>
    <w:basedOn w:val="Predvolenpsmoodseku1"/>
    <w:rsid w:val="00AC3F5F"/>
  </w:style>
  <w:style w:type="character" w:styleId="Siln">
    <w:name w:val="Strong"/>
    <w:basedOn w:val="Predvolenpsmoodseku1"/>
    <w:uiPriority w:val="22"/>
    <w:qFormat/>
    <w:rsid w:val="00AC3F5F"/>
    <w:rPr>
      <w:b/>
      <w:bCs/>
    </w:rPr>
  </w:style>
  <w:style w:type="character" w:styleId="Hypertextovprepojenie">
    <w:name w:val="Hyperlink"/>
    <w:basedOn w:val="Predvolenpsmoodseku1"/>
    <w:uiPriority w:val="99"/>
    <w:rsid w:val="00AC3F5F"/>
    <w:rPr>
      <w:color w:val="0000FF"/>
      <w:u w:val="single"/>
    </w:rPr>
  </w:style>
  <w:style w:type="paragraph" w:customStyle="1" w:styleId="Nadpis">
    <w:name w:val="Nadpis"/>
    <w:basedOn w:val="Normlny"/>
    <w:next w:val="Zkladntext"/>
    <w:rsid w:val="00AC3F5F"/>
    <w:pPr>
      <w:keepNext/>
      <w:spacing w:before="240" w:after="120"/>
    </w:pPr>
    <w:rPr>
      <w:rFonts w:ascii="Arial" w:eastAsia="Lucida Sans Unicode" w:hAnsi="Arial" w:cs="Lucida Sans Unicode"/>
      <w:sz w:val="28"/>
      <w:szCs w:val="28"/>
    </w:rPr>
  </w:style>
  <w:style w:type="paragraph" w:styleId="Zkladntext">
    <w:name w:val="Body Text"/>
    <w:basedOn w:val="Normlny"/>
    <w:link w:val="ZkladntextChar"/>
    <w:semiHidden/>
    <w:rsid w:val="00AC3F5F"/>
    <w:pPr>
      <w:spacing w:after="120"/>
    </w:pPr>
  </w:style>
  <w:style w:type="paragraph" w:styleId="Zoznam">
    <w:name w:val="List"/>
    <w:basedOn w:val="Zkladntext"/>
    <w:semiHidden/>
    <w:rsid w:val="00AC3F5F"/>
    <w:rPr>
      <w:rFonts w:cs="Lucida Sans Unicode"/>
    </w:rPr>
  </w:style>
  <w:style w:type="paragraph" w:customStyle="1" w:styleId="Popisek">
    <w:name w:val="Popisek"/>
    <w:basedOn w:val="Normlny"/>
    <w:rsid w:val="00AC3F5F"/>
    <w:pPr>
      <w:suppressLineNumbers/>
      <w:spacing w:before="120" w:after="120"/>
    </w:pPr>
    <w:rPr>
      <w:rFonts w:cs="Lucida Sans Unicode"/>
      <w:i/>
      <w:iCs/>
    </w:rPr>
  </w:style>
  <w:style w:type="paragraph" w:customStyle="1" w:styleId="Rejstk">
    <w:name w:val="Rejstřík"/>
    <w:basedOn w:val="Normlny"/>
    <w:rsid w:val="00AC3F5F"/>
    <w:pPr>
      <w:suppressLineNumbers/>
    </w:pPr>
    <w:rPr>
      <w:rFonts w:cs="Lucida Sans Unicode"/>
    </w:rPr>
  </w:style>
  <w:style w:type="paragraph" w:styleId="Normlnywebov">
    <w:name w:val="Normal (Web)"/>
    <w:basedOn w:val="Normlny"/>
    <w:uiPriority w:val="99"/>
    <w:rsid w:val="00AC3F5F"/>
    <w:pPr>
      <w:spacing w:before="280" w:after="280"/>
    </w:pPr>
  </w:style>
  <w:style w:type="table" w:styleId="Mriekatabuky">
    <w:name w:val="Table Grid"/>
    <w:basedOn w:val="Normlnatabuka"/>
    <w:uiPriority w:val="59"/>
    <w:rsid w:val="00FD4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semiHidden/>
    <w:unhideWhenUsed/>
    <w:rsid w:val="00F04F08"/>
    <w:pPr>
      <w:tabs>
        <w:tab w:val="center" w:pos="4536"/>
        <w:tab w:val="right" w:pos="9072"/>
      </w:tabs>
    </w:pPr>
  </w:style>
  <w:style w:type="character" w:customStyle="1" w:styleId="HlavikaChar">
    <w:name w:val="Hlavička Char"/>
    <w:basedOn w:val="Predvolenpsmoodseku"/>
    <w:link w:val="Hlavika"/>
    <w:uiPriority w:val="99"/>
    <w:semiHidden/>
    <w:rsid w:val="00F04F08"/>
    <w:rPr>
      <w:sz w:val="24"/>
      <w:szCs w:val="24"/>
      <w:lang w:eastAsia="ar-SA"/>
    </w:rPr>
  </w:style>
  <w:style w:type="paragraph" w:styleId="Pta">
    <w:name w:val="footer"/>
    <w:basedOn w:val="Normlny"/>
    <w:link w:val="PtaChar"/>
    <w:uiPriority w:val="99"/>
    <w:unhideWhenUsed/>
    <w:rsid w:val="00F04F08"/>
    <w:pPr>
      <w:tabs>
        <w:tab w:val="center" w:pos="4536"/>
        <w:tab w:val="right" w:pos="9072"/>
      </w:tabs>
    </w:pPr>
  </w:style>
  <w:style w:type="character" w:customStyle="1" w:styleId="PtaChar">
    <w:name w:val="Päta Char"/>
    <w:basedOn w:val="Predvolenpsmoodseku"/>
    <w:link w:val="Pta"/>
    <w:uiPriority w:val="99"/>
    <w:rsid w:val="00F04F08"/>
    <w:rPr>
      <w:sz w:val="24"/>
      <w:szCs w:val="24"/>
      <w:lang w:eastAsia="ar-SA"/>
    </w:rPr>
  </w:style>
  <w:style w:type="character" w:customStyle="1" w:styleId="ZkladntextChar">
    <w:name w:val="Základný text Char"/>
    <w:basedOn w:val="Predvolenpsmoodseku"/>
    <w:link w:val="Zkladntext"/>
    <w:semiHidden/>
    <w:rsid w:val="00726E88"/>
    <w:rPr>
      <w:sz w:val="24"/>
      <w:szCs w:val="24"/>
      <w:lang w:eastAsia="ar-SA"/>
    </w:rPr>
  </w:style>
  <w:style w:type="character" w:customStyle="1" w:styleId="apple-converted-space">
    <w:name w:val="apple-converted-space"/>
    <w:basedOn w:val="Predvolenpsmoodseku"/>
    <w:rsid w:val="00A1392C"/>
  </w:style>
  <w:style w:type="paragraph" w:styleId="Odsekzoznamu">
    <w:name w:val="List Paragraph"/>
    <w:basedOn w:val="Normlny"/>
    <w:uiPriority w:val="34"/>
    <w:qFormat/>
    <w:rsid w:val="00192E87"/>
    <w:pPr>
      <w:ind w:left="720"/>
      <w:contextualSpacing/>
    </w:pPr>
  </w:style>
  <w:style w:type="paragraph" w:customStyle="1" w:styleId="Default">
    <w:name w:val="Default"/>
    <w:rsid w:val="00907C6B"/>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C3F5F"/>
    <w:pPr>
      <w:suppressAutoHyphens/>
    </w:pPr>
    <w:rPr>
      <w:sz w:val="24"/>
      <w:szCs w:val="24"/>
      <w:lang w:eastAsia="ar-SA"/>
    </w:rPr>
  </w:style>
  <w:style w:type="paragraph" w:styleId="Nadpis1">
    <w:name w:val="heading 1"/>
    <w:basedOn w:val="Normlny"/>
    <w:next w:val="Zkladntext"/>
    <w:qFormat/>
    <w:rsid w:val="00AC3F5F"/>
    <w:pPr>
      <w:tabs>
        <w:tab w:val="num" w:pos="432"/>
      </w:tabs>
      <w:spacing w:before="280" w:after="280"/>
      <w:ind w:left="432" w:hanging="432"/>
      <w:outlineLvl w:val="0"/>
    </w:pPr>
    <w:rPr>
      <w:b/>
      <w:bCs/>
      <w:kern w:val="1"/>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rsid w:val="00AC3F5F"/>
  </w:style>
  <w:style w:type="character" w:customStyle="1" w:styleId="WW-Absatz-Standardschriftart">
    <w:name w:val="WW-Absatz-Standardschriftart"/>
    <w:rsid w:val="00AC3F5F"/>
  </w:style>
  <w:style w:type="character" w:customStyle="1" w:styleId="WW-Absatz-Standardschriftart1">
    <w:name w:val="WW-Absatz-Standardschriftart1"/>
    <w:rsid w:val="00AC3F5F"/>
  </w:style>
  <w:style w:type="character" w:customStyle="1" w:styleId="Predvolenpsmoodseku1">
    <w:name w:val="Predvolené písmo odseku1"/>
    <w:rsid w:val="00AC3F5F"/>
  </w:style>
  <w:style w:type="character" w:customStyle="1" w:styleId="redstar">
    <w:name w:val="red_star"/>
    <w:basedOn w:val="Predvolenpsmoodseku1"/>
    <w:rsid w:val="00AC3F5F"/>
  </w:style>
  <w:style w:type="character" w:styleId="Siln">
    <w:name w:val="Strong"/>
    <w:basedOn w:val="Predvolenpsmoodseku1"/>
    <w:uiPriority w:val="22"/>
    <w:qFormat/>
    <w:rsid w:val="00AC3F5F"/>
    <w:rPr>
      <w:b/>
      <w:bCs/>
    </w:rPr>
  </w:style>
  <w:style w:type="character" w:styleId="Hypertextovprepojenie">
    <w:name w:val="Hyperlink"/>
    <w:basedOn w:val="Predvolenpsmoodseku1"/>
    <w:uiPriority w:val="99"/>
    <w:rsid w:val="00AC3F5F"/>
    <w:rPr>
      <w:color w:val="0000FF"/>
      <w:u w:val="single"/>
    </w:rPr>
  </w:style>
  <w:style w:type="paragraph" w:customStyle="1" w:styleId="Nadpis">
    <w:name w:val="Nadpis"/>
    <w:basedOn w:val="Normlny"/>
    <w:next w:val="Zkladntext"/>
    <w:rsid w:val="00AC3F5F"/>
    <w:pPr>
      <w:keepNext/>
      <w:spacing w:before="240" w:after="120"/>
    </w:pPr>
    <w:rPr>
      <w:rFonts w:ascii="Arial" w:eastAsia="Lucida Sans Unicode" w:hAnsi="Arial" w:cs="Lucida Sans Unicode"/>
      <w:sz w:val="28"/>
      <w:szCs w:val="28"/>
    </w:rPr>
  </w:style>
  <w:style w:type="paragraph" w:styleId="Zkladntext">
    <w:name w:val="Body Text"/>
    <w:basedOn w:val="Normlny"/>
    <w:link w:val="ZkladntextChar"/>
    <w:semiHidden/>
    <w:rsid w:val="00AC3F5F"/>
    <w:pPr>
      <w:spacing w:after="120"/>
    </w:pPr>
  </w:style>
  <w:style w:type="paragraph" w:styleId="Zoznam">
    <w:name w:val="List"/>
    <w:basedOn w:val="Zkladntext"/>
    <w:semiHidden/>
    <w:rsid w:val="00AC3F5F"/>
    <w:rPr>
      <w:rFonts w:cs="Lucida Sans Unicode"/>
    </w:rPr>
  </w:style>
  <w:style w:type="paragraph" w:customStyle="1" w:styleId="Popisek">
    <w:name w:val="Popisek"/>
    <w:basedOn w:val="Normlny"/>
    <w:rsid w:val="00AC3F5F"/>
    <w:pPr>
      <w:suppressLineNumbers/>
      <w:spacing w:before="120" w:after="120"/>
    </w:pPr>
    <w:rPr>
      <w:rFonts w:cs="Lucida Sans Unicode"/>
      <w:i/>
      <w:iCs/>
    </w:rPr>
  </w:style>
  <w:style w:type="paragraph" w:customStyle="1" w:styleId="Rejstk">
    <w:name w:val="Rejstřík"/>
    <w:basedOn w:val="Normlny"/>
    <w:rsid w:val="00AC3F5F"/>
    <w:pPr>
      <w:suppressLineNumbers/>
    </w:pPr>
    <w:rPr>
      <w:rFonts w:cs="Lucida Sans Unicode"/>
    </w:rPr>
  </w:style>
  <w:style w:type="paragraph" w:styleId="Normlnywebov">
    <w:name w:val="Normal (Web)"/>
    <w:basedOn w:val="Normlny"/>
    <w:uiPriority w:val="99"/>
    <w:rsid w:val="00AC3F5F"/>
    <w:pPr>
      <w:spacing w:before="280" w:after="280"/>
    </w:pPr>
  </w:style>
  <w:style w:type="table" w:styleId="Mriekatabuky">
    <w:name w:val="Table Grid"/>
    <w:basedOn w:val="Normlnatabuka"/>
    <w:uiPriority w:val="59"/>
    <w:rsid w:val="00FD4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semiHidden/>
    <w:unhideWhenUsed/>
    <w:rsid w:val="00F04F08"/>
    <w:pPr>
      <w:tabs>
        <w:tab w:val="center" w:pos="4536"/>
        <w:tab w:val="right" w:pos="9072"/>
      </w:tabs>
    </w:pPr>
  </w:style>
  <w:style w:type="character" w:customStyle="1" w:styleId="HlavikaChar">
    <w:name w:val="Hlavička Char"/>
    <w:basedOn w:val="Predvolenpsmoodseku"/>
    <w:link w:val="Hlavika"/>
    <w:uiPriority w:val="99"/>
    <w:semiHidden/>
    <w:rsid w:val="00F04F08"/>
    <w:rPr>
      <w:sz w:val="24"/>
      <w:szCs w:val="24"/>
      <w:lang w:eastAsia="ar-SA"/>
    </w:rPr>
  </w:style>
  <w:style w:type="paragraph" w:styleId="Pta">
    <w:name w:val="footer"/>
    <w:basedOn w:val="Normlny"/>
    <w:link w:val="PtaChar"/>
    <w:uiPriority w:val="99"/>
    <w:unhideWhenUsed/>
    <w:rsid w:val="00F04F08"/>
    <w:pPr>
      <w:tabs>
        <w:tab w:val="center" w:pos="4536"/>
        <w:tab w:val="right" w:pos="9072"/>
      </w:tabs>
    </w:pPr>
  </w:style>
  <w:style w:type="character" w:customStyle="1" w:styleId="PtaChar">
    <w:name w:val="Päta Char"/>
    <w:basedOn w:val="Predvolenpsmoodseku"/>
    <w:link w:val="Pta"/>
    <w:uiPriority w:val="99"/>
    <w:rsid w:val="00F04F08"/>
    <w:rPr>
      <w:sz w:val="24"/>
      <w:szCs w:val="24"/>
      <w:lang w:eastAsia="ar-SA"/>
    </w:rPr>
  </w:style>
  <w:style w:type="character" w:customStyle="1" w:styleId="ZkladntextChar">
    <w:name w:val="Základný text Char"/>
    <w:basedOn w:val="Predvolenpsmoodseku"/>
    <w:link w:val="Zkladntext"/>
    <w:semiHidden/>
    <w:rsid w:val="00726E88"/>
    <w:rPr>
      <w:sz w:val="24"/>
      <w:szCs w:val="24"/>
      <w:lang w:eastAsia="ar-SA"/>
    </w:rPr>
  </w:style>
  <w:style w:type="character" w:customStyle="1" w:styleId="apple-converted-space">
    <w:name w:val="apple-converted-space"/>
    <w:basedOn w:val="Predvolenpsmoodseku"/>
    <w:rsid w:val="00A1392C"/>
  </w:style>
  <w:style w:type="paragraph" w:styleId="Odsekzoznamu">
    <w:name w:val="List Paragraph"/>
    <w:basedOn w:val="Normlny"/>
    <w:uiPriority w:val="34"/>
    <w:qFormat/>
    <w:rsid w:val="00192E87"/>
    <w:pPr>
      <w:ind w:left="720"/>
      <w:contextualSpacing/>
    </w:pPr>
  </w:style>
  <w:style w:type="paragraph" w:customStyle="1" w:styleId="Default">
    <w:name w:val="Default"/>
    <w:rsid w:val="00907C6B"/>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1013">
      <w:bodyDiv w:val="1"/>
      <w:marLeft w:val="0"/>
      <w:marRight w:val="0"/>
      <w:marTop w:val="0"/>
      <w:marBottom w:val="0"/>
      <w:divBdr>
        <w:top w:val="none" w:sz="0" w:space="0" w:color="auto"/>
        <w:left w:val="none" w:sz="0" w:space="0" w:color="auto"/>
        <w:bottom w:val="none" w:sz="0" w:space="0" w:color="auto"/>
        <w:right w:val="none" w:sz="0" w:space="0" w:color="auto"/>
      </w:divBdr>
    </w:div>
    <w:div w:id="65611829">
      <w:bodyDiv w:val="1"/>
      <w:marLeft w:val="0"/>
      <w:marRight w:val="0"/>
      <w:marTop w:val="0"/>
      <w:marBottom w:val="0"/>
      <w:divBdr>
        <w:top w:val="none" w:sz="0" w:space="0" w:color="auto"/>
        <w:left w:val="none" w:sz="0" w:space="0" w:color="auto"/>
        <w:bottom w:val="none" w:sz="0" w:space="0" w:color="auto"/>
        <w:right w:val="none" w:sz="0" w:space="0" w:color="auto"/>
      </w:divBdr>
    </w:div>
    <w:div w:id="130489526">
      <w:bodyDiv w:val="1"/>
      <w:marLeft w:val="0"/>
      <w:marRight w:val="0"/>
      <w:marTop w:val="0"/>
      <w:marBottom w:val="0"/>
      <w:divBdr>
        <w:top w:val="none" w:sz="0" w:space="0" w:color="auto"/>
        <w:left w:val="none" w:sz="0" w:space="0" w:color="auto"/>
        <w:bottom w:val="none" w:sz="0" w:space="0" w:color="auto"/>
        <w:right w:val="none" w:sz="0" w:space="0" w:color="auto"/>
      </w:divBdr>
    </w:div>
    <w:div w:id="144201013">
      <w:bodyDiv w:val="1"/>
      <w:marLeft w:val="0"/>
      <w:marRight w:val="0"/>
      <w:marTop w:val="0"/>
      <w:marBottom w:val="0"/>
      <w:divBdr>
        <w:top w:val="none" w:sz="0" w:space="0" w:color="auto"/>
        <w:left w:val="none" w:sz="0" w:space="0" w:color="auto"/>
        <w:bottom w:val="none" w:sz="0" w:space="0" w:color="auto"/>
        <w:right w:val="none" w:sz="0" w:space="0" w:color="auto"/>
      </w:divBdr>
    </w:div>
    <w:div w:id="184953034">
      <w:bodyDiv w:val="1"/>
      <w:marLeft w:val="0"/>
      <w:marRight w:val="0"/>
      <w:marTop w:val="0"/>
      <w:marBottom w:val="0"/>
      <w:divBdr>
        <w:top w:val="none" w:sz="0" w:space="0" w:color="auto"/>
        <w:left w:val="none" w:sz="0" w:space="0" w:color="auto"/>
        <w:bottom w:val="none" w:sz="0" w:space="0" w:color="auto"/>
        <w:right w:val="none" w:sz="0" w:space="0" w:color="auto"/>
      </w:divBdr>
    </w:div>
    <w:div w:id="227305547">
      <w:bodyDiv w:val="1"/>
      <w:marLeft w:val="0"/>
      <w:marRight w:val="0"/>
      <w:marTop w:val="0"/>
      <w:marBottom w:val="0"/>
      <w:divBdr>
        <w:top w:val="none" w:sz="0" w:space="0" w:color="auto"/>
        <w:left w:val="none" w:sz="0" w:space="0" w:color="auto"/>
        <w:bottom w:val="none" w:sz="0" w:space="0" w:color="auto"/>
        <w:right w:val="none" w:sz="0" w:space="0" w:color="auto"/>
      </w:divBdr>
    </w:div>
    <w:div w:id="274680607">
      <w:bodyDiv w:val="1"/>
      <w:marLeft w:val="0"/>
      <w:marRight w:val="0"/>
      <w:marTop w:val="0"/>
      <w:marBottom w:val="0"/>
      <w:divBdr>
        <w:top w:val="none" w:sz="0" w:space="0" w:color="auto"/>
        <w:left w:val="none" w:sz="0" w:space="0" w:color="auto"/>
        <w:bottom w:val="none" w:sz="0" w:space="0" w:color="auto"/>
        <w:right w:val="none" w:sz="0" w:space="0" w:color="auto"/>
      </w:divBdr>
    </w:div>
    <w:div w:id="320162847">
      <w:bodyDiv w:val="1"/>
      <w:marLeft w:val="0"/>
      <w:marRight w:val="0"/>
      <w:marTop w:val="0"/>
      <w:marBottom w:val="0"/>
      <w:divBdr>
        <w:top w:val="none" w:sz="0" w:space="0" w:color="auto"/>
        <w:left w:val="none" w:sz="0" w:space="0" w:color="auto"/>
        <w:bottom w:val="none" w:sz="0" w:space="0" w:color="auto"/>
        <w:right w:val="none" w:sz="0" w:space="0" w:color="auto"/>
      </w:divBdr>
    </w:div>
    <w:div w:id="353849143">
      <w:bodyDiv w:val="1"/>
      <w:marLeft w:val="0"/>
      <w:marRight w:val="0"/>
      <w:marTop w:val="0"/>
      <w:marBottom w:val="0"/>
      <w:divBdr>
        <w:top w:val="none" w:sz="0" w:space="0" w:color="auto"/>
        <w:left w:val="none" w:sz="0" w:space="0" w:color="auto"/>
        <w:bottom w:val="none" w:sz="0" w:space="0" w:color="auto"/>
        <w:right w:val="none" w:sz="0" w:space="0" w:color="auto"/>
      </w:divBdr>
    </w:div>
    <w:div w:id="365257854">
      <w:bodyDiv w:val="1"/>
      <w:marLeft w:val="0"/>
      <w:marRight w:val="0"/>
      <w:marTop w:val="0"/>
      <w:marBottom w:val="0"/>
      <w:divBdr>
        <w:top w:val="none" w:sz="0" w:space="0" w:color="auto"/>
        <w:left w:val="none" w:sz="0" w:space="0" w:color="auto"/>
        <w:bottom w:val="none" w:sz="0" w:space="0" w:color="auto"/>
        <w:right w:val="none" w:sz="0" w:space="0" w:color="auto"/>
      </w:divBdr>
    </w:div>
    <w:div w:id="530923071">
      <w:bodyDiv w:val="1"/>
      <w:marLeft w:val="0"/>
      <w:marRight w:val="0"/>
      <w:marTop w:val="0"/>
      <w:marBottom w:val="0"/>
      <w:divBdr>
        <w:top w:val="none" w:sz="0" w:space="0" w:color="auto"/>
        <w:left w:val="none" w:sz="0" w:space="0" w:color="auto"/>
        <w:bottom w:val="none" w:sz="0" w:space="0" w:color="auto"/>
        <w:right w:val="none" w:sz="0" w:space="0" w:color="auto"/>
      </w:divBdr>
    </w:div>
    <w:div w:id="533152934">
      <w:bodyDiv w:val="1"/>
      <w:marLeft w:val="0"/>
      <w:marRight w:val="0"/>
      <w:marTop w:val="0"/>
      <w:marBottom w:val="0"/>
      <w:divBdr>
        <w:top w:val="none" w:sz="0" w:space="0" w:color="auto"/>
        <w:left w:val="none" w:sz="0" w:space="0" w:color="auto"/>
        <w:bottom w:val="none" w:sz="0" w:space="0" w:color="auto"/>
        <w:right w:val="none" w:sz="0" w:space="0" w:color="auto"/>
      </w:divBdr>
    </w:div>
    <w:div w:id="640885986">
      <w:bodyDiv w:val="1"/>
      <w:marLeft w:val="0"/>
      <w:marRight w:val="0"/>
      <w:marTop w:val="0"/>
      <w:marBottom w:val="0"/>
      <w:divBdr>
        <w:top w:val="none" w:sz="0" w:space="0" w:color="auto"/>
        <w:left w:val="none" w:sz="0" w:space="0" w:color="auto"/>
        <w:bottom w:val="none" w:sz="0" w:space="0" w:color="auto"/>
        <w:right w:val="none" w:sz="0" w:space="0" w:color="auto"/>
      </w:divBdr>
    </w:div>
    <w:div w:id="683631155">
      <w:bodyDiv w:val="1"/>
      <w:marLeft w:val="0"/>
      <w:marRight w:val="0"/>
      <w:marTop w:val="0"/>
      <w:marBottom w:val="0"/>
      <w:divBdr>
        <w:top w:val="none" w:sz="0" w:space="0" w:color="auto"/>
        <w:left w:val="none" w:sz="0" w:space="0" w:color="auto"/>
        <w:bottom w:val="none" w:sz="0" w:space="0" w:color="auto"/>
        <w:right w:val="none" w:sz="0" w:space="0" w:color="auto"/>
      </w:divBdr>
    </w:div>
    <w:div w:id="776877234">
      <w:bodyDiv w:val="1"/>
      <w:marLeft w:val="0"/>
      <w:marRight w:val="0"/>
      <w:marTop w:val="0"/>
      <w:marBottom w:val="0"/>
      <w:divBdr>
        <w:top w:val="none" w:sz="0" w:space="0" w:color="auto"/>
        <w:left w:val="none" w:sz="0" w:space="0" w:color="auto"/>
        <w:bottom w:val="none" w:sz="0" w:space="0" w:color="auto"/>
        <w:right w:val="none" w:sz="0" w:space="0" w:color="auto"/>
      </w:divBdr>
    </w:div>
    <w:div w:id="979697792">
      <w:bodyDiv w:val="1"/>
      <w:marLeft w:val="0"/>
      <w:marRight w:val="0"/>
      <w:marTop w:val="0"/>
      <w:marBottom w:val="0"/>
      <w:divBdr>
        <w:top w:val="none" w:sz="0" w:space="0" w:color="auto"/>
        <w:left w:val="none" w:sz="0" w:space="0" w:color="auto"/>
        <w:bottom w:val="none" w:sz="0" w:space="0" w:color="auto"/>
        <w:right w:val="none" w:sz="0" w:space="0" w:color="auto"/>
      </w:divBdr>
      <w:divsChild>
        <w:div w:id="404227421">
          <w:marLeft w:val="0"/>
          <w:marRight w:val="0"/>
          <w:marTop w:val="0"/>
          <w:marBottom w:val="0"/>
          <w:divBdr>
            <w:top w:val="none" w:sz="0" w:space="0" w:color="auto"/>
            <w:left w:val="none" w:sz="0" w:space="0" w:color="auto"/>
            <w:bottom w:val="none" w:sz="0" w:space="0" w:color="auto"/>
            <w:right w:val="none" w:sz="0" w:space="0" w:color="auto"/>
          </w:divBdr>
        </w:div>
        <w:div w:id="1133522321">
          <w:marLeft w:val="0"/>
          <w:marRight w:val="0"/>
          <w:marTop w:val="0"/>
          <w:marBottom w:val="0"/>
          <w:divBdr>
            <w:top w:val="none" w:sz="0" w:space="0" w:color="auto"/>
            <w:left w:val="none" w:sz="0" w:space="0" w:color="auto"/>
            <w:bottom w:val="none" w:sz="0" w:space="0" w:color="auto"/>
            <w:right w:val="none" w:sz="0" w:space="0" w:color="auto"/>
          </w:divBdr>
        </w:div>
      </w:divsChild>
    </w:div>
    <w:div w:id="1011106166">
      <w:bodyDiv w:val="1"/>
      <w:marLeft w:val="0"/>
      <w:marRight w:val="0"/>
      <w:marTop w:val="0"/>
      <w:marBottom w:val="0"/>
      <w:divBdr>
        <w:top w:val="none" w:sz="0" w:space="0" w:color="auto"/>
        <w:left w:val="none" w:sz="0" w:space="0" w:color="auto"/>
        <w:bottom w:val="none" w:sz="0" w:space="0" w:color="auto"/>
        <w:right w:val="none" w:sz="0" w:space="0" w:color="auto"/>
      </w:divBdr>
    </w:div>
    <w:div w:id="1026832150">
      <w:bodyDiv w:val="1"/>
      <w:marLeft w:val="0"/>
      <w:marRight w:val="0"/>
      <w:marTop w:val="0"/>
      <w:marBottom w:val="0"/>
      <w:divBdr>
        <w:top w:val="none" w:sz="0" w:space="0" w:color="auto"/>
        <w:left w:val="none" w:sz="0" w:space="0" w:color="auto"/>
        <w:bottom w:val="none" w:sz="0" w:space="0" w:color="auto"/>
        <w:right w:val="none" w:sz="0" w:space="0" w:color="auto"/>
      </w:divBdr>
    </w:div>
    <w:div w:id="1177383252">
      <w:bodyDiv w:val="1"/>
      <w:marLeft w:val="0"/>
      <w:marRight w:val="0"/>
      <w:marTop w:val="0"/>
      <w:marBottom w:val="0"/>
      <w:divBdr>
        <w:top w:val="none" w:sz="0" w:space="0" w:color="auto"/>
        <w:left w:val="none" w:sz="0" w:space="0" w:color="auto"/>
        <w:bottom w:val="none" w:sz="0" w:space="0" w:color="auto"/>
        <w:right w:val="none" w:sz="0" w:space="0" w:color="auto"/>
      </w:divBdr>
      <w:divsChild>
        <w:div w:id="1221090941">
          <w:marLeft w:val="0"/>
          <w:marRight w:val="0"/>
          <w:marTop w:val="0"/>
          <w:marBottom w:val="0"/>
          <w:divBdr>
            <w:top w:val="none" w:sz="0" w:space="0" w:color="auto"/>
            <w:left w:val="none" w:sz="0" w:space="0" w:color="auto"/>
            <w:bottom w:val="none" w:sz="0" w:space="0" w:color="auto"/>
            <w:right w:val="none" w:sz="0" w:space="0" w:color="auto"/>
          </w:divBdr>
        </w:div>
        <w:div w:id="2106147473">
          <w:marLeft w:val="0"/>
          <w:marRight w:val="0"/>
          <w:marTop w:val="0"/>
          <w:marBottom w:val="0"/>
          <w:divBdr>
            <w:top w:val="none" w:sz="0" w:space="0" w:color="auto"/>
            <w:left w:val="none" w:sz="0" w:space="0" w:color="auto"/>
            <w:bottom w:val="none" w:sz="0" w:space="0" w:color="auto"/>
            <w:right w:val="none" w:sz="0" w:space="0" w:color="auto"/>
          </w:divBdr>
        </w:div>
      </w:divsChild>
    </w:div>
    <w:div w:id="1205406959">
      <w:bodyDiv w:val="1"/>
      <w:marLeft w:val="0"/>
      <w:marRight w:val="0"/>
      <w:marTop w:val="0"/>
      <w:marBottom w:val="0"/>
      <w:divBdr>
        <w:top w:val="none" w:sz="0" w:space="0" w:color="auto"/>
        <w:left w:val="none" w:sz="0" w:space="0" w:color="auto"/>
        <w:bottom w:val="none" w:sz="0" w:space="0" w:color="auto"/>
        <w:right w:val="none" w:sz="0" w:space="0" w:color="auto"/>
      </w:divBdr>
    </w:div>
    <w:div w:id="1247880422">
      <w:bodyDiv w:val="1"/>
      <w:marLeft w:val="0"/>
      <w:marRight w:val="0"/>
      <w:marTop w:val="0"/>
      <w:marBottom w:val="0"/>
      <w:divBdr>
        <w:top w:val="none" w:sz="0" w:space="0" w:color="auto"/>
        <w:left w:val="none" w:sz="0" w:space="0" w:color="auto"/>
        <w:bottom w:val="none" w:sz="0" w:space="0" w:color="auto"/>
        <w:right w:val="none" w:sz="0" w:space="0" w:color="auto"/>
      </w:divBdr>
    </w:div>
    <w:div w:id="1289319850">
      <w:bodyDiv w:val="1"/>
      <w:marLeft w:val="0"/>
      <w:marRight w:val="0"/>
      <w:marTop w:val="0"/>
      <w:marBottom w:val="0"/>
      <w:divBdr>
        <w:top w:val="none" w:sz="0" w:space="0" w:color="auto"/>
        <w:left w:val="none" w:sz="0" w:space="0" w:color="auto"/>
        <w:bottom w:val="none" w:sz="0" w:space="0" w:color="auto"/>
        <w:right w:val="none" w:sz="0" w:space="0" w:color="auto"/>
      </w:divBdr>
    </w:div>
    <w:div w:id="1405028435">
      <w:bodyDiv w:val="1"/>
      <w:marLeft w:val="0"/>
      <w:marRight w:val="0"/>
      <w:marTop w:val="0"/>
      <w:marBottom w:val="0"/>
      <w:divBdr>
        <w:top w:val="none" w:sz="0" w:space="0" w:color="auto"/>
        <w:left w:val="none" w:sz="0" w:space="0" w:color="auto"/>
        <w:bottom w:val="none" w:sz="0" w:space="0" w:color="auto"/>
        <w:right w:val="none" w:sz="0" w:space="0" w:color="auto"/>
      </w:divBdr>
    </w:div>
    <w:div w:id="1473522160">
      <w:bodyDiv w:val="1"/>
      <w:marLeft w:val="0"/>
      <w:marRight w:val="0"/>
      <w:marTop w:val="0"/>
      <w:marBottom w:val="0"/>
      <w:divBdr>
        <w:top w:val="none" w:sz="0" w:space="0" w:color="auto"/>
        <w:left w:val="none" w:sz="0" w:space="0" w:color="auto"/>
        <w:bottom w:val="none" w:sz="0" w:space="0" w:color="auto"/>
        <w:right w:val="none" w:sz="0" w:space="0" w:color="auto"/>
      </w:divBdr>
    </w:div>
    <w:div w:id="1551842703">
      <w:bodyDiv w:val="1"/>
      <w:marLeft w:val="0"/>
      <w:marRight w:val="0"/>
      <w:marTop w:val="0"/>
      <w:marBottom w:val="0"/>
      <w:divBdr>
        <w:top w:val="none" w:sz="0" w:space="0" w:color="auto"/>
        <w:left w:val="none" w:sz="0" w:space="0" w:color="auto"/>
        <w:bottom w:val="none" w:sz="0" w:space="0" w:color="auto"/>
        <w:right w:val="none" w:sz="0" w:space="0" w:color="auto"/>
      </w:divBdr>
    </w:div>
    <w:div w:id="1630042557">
      <w:bodyDiv w:val="1"/>
      <w:marLeft w:val="0"/>
      <w:marRight w:val="0"/>
      <w:marTop w:val="0"/>
      <w:marBottom w:val="0"/>
      <w:divBdr>
        <w:top w:val="none" w:sz="0" w:space="0" w:color="auto"/>
        <w:left w:val="none" w:sz="0" w:space="0" w:color="auto"/>
        <w:bottom w:val="none" w:sz="0" w:space="0" w:color="auto"/>
        <w:right w:val="none" w:sz="0" w:space="0" w:color="auto"/>
      </w:divBdr>
    </w:div>
    <w:div w:id="1638293558">
      <w:bodyDiv w:val="1"/>
      <w:marLeft w:val="0"/>
      <w:marRight w:val="0"/>
      <w:marTop w:val="0"/>
      <w:marBottom w:val="0"/>
      <w:divBdr>
        <w:top w:val="none" w:sz="0" w:space="0" w:color="auto"/>
        <w:left w:val="none" w:sz="0" w:space="0" w:color="auto"/>
        <w:bottom w:val="none" w:sz="0" w:space="0" w:color="auto"/>
        <w:right w:val="none" w:sz="0" w:space="0" w:color="auto"/>
      </w:divBdr>
    </w:div>
    <w:div w:id="1654524802">
      <w:bodyDiv w:val="1"/>
      <w:marLeft w:val="0"/>
      <w:marRight w:val="0"/>
      <w:marTop w:val="0"/>
      <w:marBottom w:val="0"/>
      <w:divBdr>
        <w:top w:val="none" w:sz="0" w:space="0" w:color="auto"/>
        <w:left w:val="none" w:sz="0" w:space="0" w:color="auto"/>
        <w:bottom w:val="none" w:sz="0" w:space="0" w:color="auto"/>
        <w:right w:val="none" w:sz="0" w:space="0" w:color="auto"/>
      </w:divBdr>
    </w:div>
    <w:div w:id="1664963770">
      <w:bodyDiv w:val="1"/>
      <w:marLeft w:val="0"/>
      <w:marRight w:val="0"/>
      <w:marTop w:val="0"/>
      <w:marBottom w:val="0"/>
      <w:divBdr>
        <w:top w:val="none" w:sz="0" w:space="0" w:color="auto"/>
        <w:left w:val="none" w:sz="0" w:space="0" w:color="auto"/>
        <w:bottom w:val="none" w:sz="0" w:space="0" w:color="auto"/>
        <w:right w:val="none" w:sz="0" w:space="0" w:color="auto"/>
      </w:divBdr>
    </w:div>
    <w:div w:id="1667123025">
      <w:bodyDiv w:val="1"/>
      <w:marLeft w:val="0"/>
      <w:marRight w:val="0"/>
      <w:marTop w:val="0"/>
      <w:marBottom w:val="0"/>
      <w:divBdr>
        <w:top w:val="none" w:sz="0" w:space="0" w:color="auto"/>
        <w:left w:val="none" w:sz="0" w:space="0" w:color="auto"/>
        <w:bottom w:val="none" w:sz="0" w:space="0" w:color="auto"/>
        <w:right w:val="none" w:sz="0" w:space="0" w:color="auto"/>
      </w:divBdr>
    </w:div>
    <w:div w:id="1741827533">
      <w:bodyDiv w:val="1"/>
      <w:marLeft w:val="0"/>
      <w:marRight w:val="0"/>
      <w:marTop w:val="0"/>
      <w:marBottom w:val="0"/>
      <w:divBdr>
        <w:top w:val="none" w:sz="0" w:space="0" w:color="auto"/>
        <w:left w:val="none" w:sz="0" w:space="0" w:color="auto"/>
        <w:bottom w:val="none" w:sz="0" w:space="0" w:color="auto"/>
        <w:right w:val="none" w:sz="0" w:space="0" w:color="auto"/>
      </w:divBdr>
    </w:div>
    <w:div w:id="1758555894">
      <w:bodyDiv w:val="1"/>
      <w:marLeft w:val="0"/>
      <w:marRight w:val="0"/>
      <w:marTop w:val="0"/>
      <w:marBottom w:val="0"/>
      <w:divBdr>
        <w:top w:val="none" w:sz="0" w:space="0" w:color="auto"/>
        <w:left w:val="none" w:sz="0" w:space="0" w:color="auto"/>
        <w:bottom w:val="none" w:sz="0" w:space="0" w:color="auto"/>
        <w:right w:val="none" w:sz="0" w:space="0" w:color="auto"/>
      </w:divBdr>
    </w:div>
    <w:div w:id="2015066812">
      <w:bodyDiv w:val="1"/>
      <w:marLeft w:val="0"/>
      <w:marRight w:val="0"/>
      <w:marTop w:val="0"/>
      <w:marBottom w:val="0"/>
      <w:divBdr>
        <w:top w:val="none" w:sz="0" w:space="0" w:color="auto"/>
        <w:left w:val="none" w:sz="0" w:space="0" w:color="auto"/>
        <w:bottom w:val="none" w:sz="0" w:space="0" w:color="auto"/>
        <w:right w:val="none" w:sz="0" w:space="0" w:color="auto"/>
      </w:divBdr>
    </w:div>
    <w:div w:id="2056074596">
      <w:bodyDiv w:val="1"/>
      <w:marLeft w:val="0"/>
      <w:marRight w:val="0"/>
      <w:marTop w:val="0"/>
      <w:marBottom w:val="0"/>
      <w:divBdr>
        <w:top w:val="none" w:sz="0" w:space="0" w:color="auto"/>
        <w:left w:val="none" w:sz="0" w:space="0" w:color="auto"/>
        <w:bottom w:val="none" w:sz="0" w:space="0" w:color="auto"/>
        <w:right w:val="none" w:sz="0" w:space="0" w:color="auto"/>
      </w:divBdr>
    </w:div>
    <w:div w:id="2093040447">
      <w:bodyDiv w:val="1"/>
      <w:marLeft w:val="0"/>
      <w:marRight w:val="0"/>
      <w:marTop w:val="0"/>
      <w:marBottom w:val="0"/>
      <w:divBdr>
        <w:top w:val="none" w:sz="0" w:space="0" w:color="auto"/>
        <w:left w:val="none" w:sz="0" w:space="0" w:color="auto"/>
        <w:bottom w:val="none" w:sz="0" w:space="0" w:color="auto"/>
        <w:right w:val="none" w:sz="0" w:space="0" w:color="auto"/>
      </w:divBdr>
    </w:div>
    <w:div w:id="21392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damic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1A1F-88A8-43A9-B4E2-3941786B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2052</Characters>
  <Application>Microsoft Office Word</Application>
  <DocSecurity>0</DocSecurity>
  <Lines>17</Lines>
  <Paragraphs>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Reklamačný formulár</vt:lpstr>
      <vt:lpstr>Reklamačný formulár</vt:lpstr>
    </vt:vector>
  </TitlesOfParts>
  <Company>HP</Company>
  <LinksUpToDate>false</LinksUpToDate>
  <CharactersWithSpaces>2408</CharactersWithSpaces>
  <SharedDoc>false</SharedDoc>
  <HLinks>
    <vt:vector size="12" baseType="variant">
      <vt:variant>
        <vt:i4>5570590</vt:i4>
      </vt:variant>
      <vt:variant>
        <vt:i4>3</vt:i4>
      </vt:variant>
      <vt:variant>
        <vt:i4>0</vt:i4>
      </vt:variant>
      <vt:variant>
        <vt:i4>5</vt:i4>
      </vt:variant>
      <vt:variant>
        <vt:lpwstr>tel:+421 911 977 099</vt:lpwstr>
      </vt:variant>
      <vt:variant>
        <vt:lpwstr/>
      </vt:variant>
      <vt:variant>
        <vt:i4>5505060</vt:i4>
      </vt:variant>
      <vt:variant>
        <vt:i4>0</vt:i4>
      </vt:variant>
      <vt:variant>
        <vt:i4>0</vt:i4>
      </vt:variant>
      <vt:variant>
        <vt:i4>5</vt:i4>
      </vt:variant>
      <vt:variant>
        <vt:lpwstr>mailto:obchod@jako-sport.sk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Reklamačný formulár</dc:title>
  <dc:creator>SN</dc:creator>
  <cp:lastModifiedBy>STANO</cp:lastModifiedBy>
  <cp:revision>2</cp:revision>
  <cp:lastPrinted>2009-10-01T14:30:00Z</cp:lastPrinted>
  <dcterms:created xsi:type="dcterms:W3CDTF">2024-06-24T08:38:00Z</dcterms:created>
  <dcterms:modified xsi:type="dcterms:W3CDTF">2024-06-24T08:38:00Z</dcterms:modified>
</cp:coreProperties>
</file>